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>Semester Medicine Lectures</w:t>
      </w:r>
    </w:p>
    <w:p>
      <w:pPr>
        <w:pStyle w:val="Normal"/>
        <w:rPr>
          <w:b/>
          <w:b/>
        </w:rPr>
      </w:pPr>
      <w:r>
        <w:rPr>
          <w:b/>
        </w:rPr>
        <w:t>Batch: 2018</w:t>
        <w:tab/>
        <w:t xml:space="preserve">Monday– 1.30 Pm To 2.30 Pm       </w:t>
      </w:r>
    </w:p>
    <w:p>
      <w:pPr>
        <w:pStyle w:val="Normal"/>
        <w:rPr>
          <w:b/>
          <w:b/>
        </w:rPr>
      </w:pPr>
      <w:r>
        <w:rPr>
          <w:b/>
        </w:rPr>
        <w:t>Friday– 8.15 – 9.15 a.m.</w:t>
        <w:tab/>
        <w:tab/>
      </w:r>
    </w:p>
    <w:p>
      <w:pPr>
        <w:pStyle w:val="Normal"/>
        <w:rPr>
          <w:b/>
          <w:b/>
        </w:rPr>
      </w:pPr>
      <w:r>
        <w:rPr>
          <w:b/>
        </w:rPr>
        <w:t xml:space="preserve">        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44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5"/>
        <w:gridCol w:w="1530"/>
        <w:gridCol w:w="4816"/>
        <w:gridCol w:w="3238"/>
      </w:tblGrid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Sr  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Teacher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02/05/2022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Organ Donation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Dr.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Nishant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06/05/2022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Vitamin Deficiency states (A, B, C, Niacin)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Dr.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Aarti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09/05/2022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Acute renal failure, Renal function test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 Neelam Redkar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23/05/2022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Acute Gomerulonephritis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Chronic Glomerulonephritis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Sameer Yadav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27/05/2022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Nephrotic syndrome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Dr.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Gautami Kolhe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30/05/2022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Infections in urinary tract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Dr.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Harshal Joshi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03/06/2022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Chronic renal failure Renal transplantation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Dr.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Neelam Redkar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06/06/2022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Shock (Types &amp; Management) and Multi Organ Dysfunction Syndrome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 Sheela Pandey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10/06/2022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Pitutiary Disorder, Diabetes Insipidus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Sameer Yadav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13/06/2022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Thyroid Disorders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Sameer Yadav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17/06/2022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Approach to Polyarthritis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Vikram Londhey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20/06/2022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Rheumatoid arthritis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Vikram Londhey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24/06/2022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S.L.E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Vikram Londhey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27/06/2022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Obesity, Metabolic syndrome, PCOD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467" w:leader="none"/>
              </w:tabs>
              <w:jc w:val="center"/>
              <w:rPr>
                <w:b/>
                <w:b/>
              </w:rPr>
            </w:pPr>
            <w:r>
              <w:rPr/>
              <w:t>Dr. Sameer Yadav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01/07/2022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Adrenal disorders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Sameer Yadav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04/07/2022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Vitamin D , Calcium Metabolism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Sameer Yadav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08/07/2022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Diabetes Mellitus Type 1, 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Sameer Yadav</w:t>
            </w:r>
          </w:p>
        </w:tc>
      </w:tr>
      <w:tr>
        <w:trPr>
          <w:trHeight w:val="440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11/07/2022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Poisoning(OPC, Barbiturate, Corrosive and Chemical)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Dr. Sweta     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15/07/2022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Hyperpyrexia, Heat Exhaustion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Electrical injuries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Dr.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Soumya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18/07/2022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Vaccines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 Mrinal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22/07/2022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Common Genetic Disorders and Genetic engineering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Dr.  Akshita</w:t>
            </w:r>
          </w:p>
        </w:tc>
      </w:tr>
      <w:tr>
        <w:trPr>
          <w:trHeight w:val="332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25/07/2022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Electrolyte imbalance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Dr.  Kaustubh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5040" w:hanging="0"/>
        <w:rPr>
          <w:b/>
          <w:b/>
        </w:rPr>
      </w:pPr>
      <w:r>
        <w:rPr>
          <w:b w:val="false"/>
          <w:bCs w:val="false"/>
        </w:rPr>
        <w:t>.</w:t>
      </w:r>
    </w:p>
    <w:p>
      <w:pPr>
        <w:pStyle w:val="Normal"/>
        <w:ind w:left="5040" w:hanging="0"/>
        <w:rPr>
          <w:b/>
          <w:b/>
        </w:rPr>
      </w:pPr>
      <w:r>
        <w:rPr>
          <w:b/>
        </w:rPr>
      </w:r>
    </w:p>
    <w:p>
      <w:pPr>
        <w:pStyle w:val="Normal"/>
        <w:ind w:left="5040" w:hanging="0"/>
        <w:rPr>
          <w:b/>
          <w:b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b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LibreOffice/6.4.0.3$Windows_X86_64 LibreOffice_project/b0a288ab3d2d4774cb44b62f04d5d28733ac6df8</Application>
  <Pages>1</Pages>
  <Words>211</Words>
  <Characters>1285</Characters>
  <CharactersWithSpaces>1432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2019-01-15T09:52:00Z</dcterms:created>
  <dc:creator>Admin</dc:creator>
  <dc:description/>
  <dc:language>en-US</dc:language>
  <cp:lastModifiedBy/>
  <cp:lastPrinted>2022-04-29T14:33:03Z</cp:lastPrinted>
  <dcterms:modified xsi:type="dcterms:W3CDTF">2022-05-11T14:25:51Z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