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C3CD" w14:textId="3A4B4AD5" w:rsidR="00CE4024" w:rsidRDefault="00CE4024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First Year MBBS</w:t>
      </w:r>
    </w:p>
    <w:p w14:paraId="75829682" w14:textId="0D2AB017" w:rsidR="00CE4024" w:rsidRPr="006A7A60" w:rsidRDefault="00CE4024" w:rsidP="005C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Batch 202</w:t>
      </w:r>
      <w:r w:rsidR="005E2056">
        <w:rPr>
          <w:rFonts w:ascii="Times New Roman" w:hAnsi="Times New Roman" w:cs="Times New Roman"/>
          <w:b/>
          <w:bCs/>
          <w:sz w:val="28"/>
          <w:szCs w:val="28"/>
          <w:lang w:val="en-US" w:eastAsia="en-US" w:bidi="ar-SA"/>
        </w:rPr>
        <w:t>1</w:t>
      </w:r>
    </w:p>
    <w:p w14:paraId="4ED7E36B" w14:textId="5DBDB489" w:rsidR="00B23CE8" w:rsidRDefault="0080652B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</w:pPr>
      <w:r w:rsidRPr="006A7A60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Venue: </w:t>
      </w:r>
      <w:r w:rsidR="00B23CE8" w:rsidRPr="00E015A7">
        <w:rPr>
          <w:rFonts w:ascii="Times New Roman" w:hAnsi="Times New Roman" w:cs="Times New Roman"/>
          <w:sz w:val="24"/>
          <w:szCs w:val="24"/>
        </w:rPr>
        <w:t xml:space="preserve">Lecture </w:t>
      </w:r>
      <w:r w:rsidR="00B23CE8">
        <w:rPr>
          <w:rFonts w:ascii="Times New Roman" w:hAnsi="Times New Roman" w:cs="Times New Roman"/>
          <w:sz w:val="24"/>
          <w:szCs w:val="24"/>
        </w:rPr>
        <w:t>Theatre, Fourth Floor</w:t>
      </w:r>
      <w:r w:rsidR="001B3A8A"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 xml:space="preserve">   </w:t>
      </w:r>
    </w:p>
    <w:p w14:paraId="0278D6C2" w14:textId="1358186F" w:rsidR="009D2125" w:rsidRDefault="0080652B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 w:bidi="gu-IN"/>
        </w:rPr>
        <w:t>Time</w:t>
      </w:r>
      <w:r w:rsidRPr="006A7A60">
        <w:rPr>
          <w:rFonts w:ascii="Times New Roman" w:hAnsi="Times New Roman" w:cs="Times New Roman"/>
          <w:b/>
          <w:bCs/>
          <w:sz w:val="24"/>
          <w:szCs w:val="24"/>
          <w:cs/>
          <w:lang w:val="en-US" w:eastAsia="en-US" w:bidi="gu-IN"/>
        </w:rPr>
        <w:t xml:space="preserve">: </w:t>
      </w:r>
      <w:r w:rsidR="00CE4024">
        <w:rPr>
          <w:rFonts w:ascii="Times New Roman" w:hAnsi="Times New Roman" w:cs="Times New Roman"/>
          <w:sz w:val="24"/>
          <w:szCs w:val="24"/>
        </w:rPr>
        <w:t>1:30 p.</w:t>
      </w:r>
      <w:r w:rsidRPr="00E015A7">
        <w:rPr>
          <w:rFonts w:ascii="Times New Roman" w:hAnsi="Times New Roman" w:cs="Times New Roman"/>
          <w:sz w:val="24"/>
          <w:szCs w:val="24"/>
        </w:rPr>
        <w:t xml:space="preserve">m. to </w:t>
      </w:r>
      <w:r w:rsidR="00CE4024">
        <w:rPr>
          <w:rFonts w:ascii="Times New Roman" w:hAnsi="Times New Roman" w:cs="Times New Roman"/>
          <w:sz w:val="24"/>
          <w:szCs w:val="24"/>
        </w:rPr>
        <w:t>4:30</w:t>
      </w:r>
      <w:r w:rsidRPr="00E015A7">
        <w:rPr>
          <w:rFonts w:ascii="Times New Roman" w:hAnsi="Times New Roman" w:cs="Times New Roman"/>
          <w:sz w:val="24"/>
          <w:szCs w:val="24"/>
        </w:rPr>
        <w:t xml:space="preserve"> p.m.</w:t>
      </w:r>
      <w:r w:rsidR="001B3A8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D38779" w14:textId="77777777" w:rsidR="0055721E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E01133C" w14:textId="27171066" w:rsidR="0055721E" w:rsidRPr="00B24BFC" w:rsidRDefault="0055721E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A: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00</w:t>
      </w:r>
      <w:r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>5</w:t>
      </w:r>
      <w:r w:rsidRPr="00B24BFC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 xml:space="preserve"> </w:t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>
        <w:rPr>
          <w:rFonts w:ascii="Times New Roman" w:hAnsi="Times New Roman" w:cs="Times New Roman"/>
          <w:sz w:val="24"/>
          <w:szCs w:val="24"/>
        </w:rPr>
        <w:tab/>
      </w:r>
      <w:r w:rsidR="001C042A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Batch B: </w:t>
      </w:r>
      <w:r w:rsidR="001C042A" w:rsidRPr="00B24BFC">
        <w:rPr>
          <w:rFonts w:ascii="Times New Roman" w:hAnsi="Times New Roman" w:cs="Times New Roman"/>
          <w:sz w:val="24"/>
          <w:szCs w:val="24"/>
        </w:rPr>
        <w:t>Roll No</w:t>
      </w:r>
      <w:r w:rsidR="001C042A">
        <w:rPr>
          <w:rFonts w:ascii="Times New Roman" w:hAnsi="Times New Roman" w:cs="Times New Roman"/>
          <w:sz w:val="24"/>
          <w:szCs w:val="24"/>
        </w:rPr>
        <w:t xml:space="preserve">s.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4B3D9A">
        <w:rPr>
          <w:rFonts w:ascii="Times New Roman" w:hAnsi="Times New Roman" w:cs="Times New Roman"/>
          <w:sz w:val="24"/>
          <w:szCs w:val="24"/>
        </w:rPr>
        <w:t>0</w:t>
      </w:r>
      <w:r w:rsidR="001C042A">
        <w:rPr>
          <w:rFonts w:ascii="Times New Roman" w:hAnsi="Times New Roman" w:cs="Times New Roman"/>
          <w:sz w:val="24"/>
          <w:szCs w:val="24"/>
        </w:rPr>
        <w:t>5</w:t>
      </w:r>
      <w:r w:rsidR="001C042A"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1C042A">
        <w:rPr>
          <w:rFonts w:ascii="Times New Roman" w:hAnsi="Times New Roman" w:cs="Times New Roman"/>
          <w:sz w:val="24"/>
          <w:szCs w:val="24"/>
        </w:rPr>
        <w:t xml:space="preserve">100 </w:t>
      </w:r>
    </w:p>
    <w:p w14:paraId="0A4BD352" w14:textId="27263EAF" w:rsidR="0055721E" w:rsidRDefault="001C042A" w:rsidP="001B3A8A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 C</w:t>
      </w:r>
      <w:r w:rsidR="0055721E"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721E" w:rsidRPr="00B24BFC">
        <w:rPr>
          <w:rFonts w:ascii="Times New Roman" w:hAnsi="Times New Roman" w:cs="Times New Roman"/>
          <w:sz w:val="24"/>
          <w:szCs w:val="24"/>
        </w:rPr>
        <w:t>Roll No</w:t>
      </w:r>
      <w:r w:rsidR="00B24BFC">
        <w:rPr>
          <w:rFonts w:ascii="Times New Roman" w:hAnsi="Times New Roman" w:cs="Times New Roman"/>
          <w:sz w:val="24"/>
          <w:szCs w:val="24"/>
        </w:rPr>
        <w:t>s</w:t>
      </w:r>
      <w:r w:rsidR="0055721E"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="0055721E" w:rsidRPr="00B24BFC">
        <w:rPr>
          <w:rFonts w:ascii="Times New Roman" w:hAnsi="Times New Roman" w:cs="Times New Roman"/>
          <w:sz w:val="24"/>
          <w:szCs w:val="24"/>
        </w:rPr>
        <w:t xml:space="preserve">101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C04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Batch D</w:t>
      </w:r>
      <w:r w:rsidRPr="00B24B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4BFC">
        <w:rPr>
          <w:rFonts w:ascii="Times New Roman" w:hAnsi="Times New Roman" w:cs="Times New Roman"/>
          <w:sz w:val="24"/>
          <w:szCs w:val="24"/>
        </w:rPr>
        <w:t>Roll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BFC">
        <w:rPr>
          <w:rFonts w:ascii="Times New Roman" w:hAnsi="Times New Roman" w:cs="Times New Roman"/>
          <w:sz w:val="24"/>
          <w:szCs w:val="24"/>
        </w:rPr>
        <w:t xml:space="preserve">.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4BFC">
        <w:rPr>
          <w:rFonts w:ascii="Times New Roman" w:hAnsi="Times New Roman" w:cs="Times New Roman"/>
          <w:sz w:val="24"/>
          <w:szCs w:val="24"/>
        </w:rPr>
        <w:t xml:space="preserve">1 to </w:t>
      </w:r>
      <w:r w:rsidR="004B3D9A">
        <w:rPr>
          <w:rFonts w:ascii="Times New Roman" w:hAnsi="Times New Roman" w:cs="Times New Roman"/>
          <w:sz w:val="24"/>
          <w:szCs w:val="24"/>
        </w:rPr>
        <w:t>2</w:t>
      </w:r>
      <w:r w:rsidR="005E2056">
        <w:rPr>
          <w:rFonts w:ascii="Times New Roman" w:hAnsi="Times New Roman" w:cs="Times New Roman"/>
          <w:sz w:val="24"/>
          <w:szCs w:val="24"/>
        </w:rPr>
        <w:t>1</w:t>
      </w:r>
      <w:r w:rsidRPr="00B24BFC">
        <w:rPr>
          <w:rFonts w:ascii="Times New Roman" w:hAnsi="Times New Roman" w:cs="Times New Roman"/>
          <w:sz w:val="24"/>
          <w:szCs w:val="24"/>
        </w:rPr>
        <w:t>20</w:t>
      </w:r>
      <w:r w:rsidR="00CE4024">
        <w:rPr>
          <w:rFonts w:ascii="Times New Roman" w:hAnsi="Times New Roman" w:cs="Times New Roman"/>
          <w:sz w:val="24"/>
          <w:szCs w:val="24"/>
        </w:rPr>
        <w:t>0</w:t>
      </w:r>
    </w:p>
    <w:p w14:paraId="5250C595" w14:textId="77777777" w:rsidR="00856821" w:rsidRDefault="00856821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F8ABB" w14:textId="0ECC6524" w:rsidR="00856821" w:rsidRPr="00CF1B96" w:rsidRDefault="00856821" w:rsidP="00CF1B96">
      <w:pPr>
        <w:spacing w:after="0"/>
        <w:ind w:left="-450"/>
        <w:jc w:val="center"/>
        <w:rPr>
          <w:rFonts w:ascii="Times New Roman" w:hAnsi="Times New Roman" w:cs="Times New Roman"/>
          <w:sz w:val="28"/>
          <w:szCs w:val="28"/>
        </w:rPr>
      </w:pPr>
      <w:r w:rsidRPr="00CF1B96">
        <w:rPr>
          <w:rFonts w:ascii="Times New Roman" w:hAnsi="Times New Roman" w:cs="Times New Roman"/>
          <w:b/>
          <w:bCs/>
          <w:sz w:val="28"/>
          <w:szCs w:val="28"/>
        </w:rPr>
        <w:t>Foundation Course</w:t>
      </w:r>
    </w:p>
    <w:p w14:paraId="5AEF2420" w14:textId="2349C7B4" w:rsidR="00856821" w:rsidRDefault="00856821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095"/>
        <w:gridCol w:w="1127"/>
        <w:gridCol w:w="1260"/>
        <w:gridCol w:w="1080"/>
        <w:gridCol w:w="1170"/>
        <w:gridCol w:w="1170"/>
        <w:gridCol w:w="1800"/>
      </w:tblGrid>
      <w:tr w:rsidR="00856821" w:rsidRPr="006A7A60" w14:paraId="54721652" w14:textId="77777777" w:rsidTr="00D7693C">
        <w:trPr>
          <w:trHeight w:val="514"/>
        </w:trPr>
        <w:tc>
          <w:tcPr>
            <w:tcW w:w="1135" w:type="dxa"/>
            <w:vAlign w:val="center"/>
          </w:tcPr>
          <w:p w14:paraId="03AF9D8A" w14:textId="77777777" w:rsidR="00856821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709" w:type="dxa"/>
            <w:vAlign w:val="center"/>
          </w:tcPr>
          <w:p w14:paraId="033B5974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95" w:type="dxa"/>
            <w:vAlign w:val="center"/>
          </w:tcPr>
          <w:p w14:paraId="16E371F6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27" w:type="dxa"/>
          </w:tcPr>
          <w:p w14:paraId="2E97B466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60" w:type="dxa"/>
          </w:tcPr>
          <w:p w14:paraId="0CF08938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0" w:type="dxa"/>
          </w:tcPr>
          <w:p w14:paraId="02CCECDC" w14:textId="77777777" w:rsidR="00856821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0AA75A4A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70" w:type="dxa"/>
          </w:tcPr>
          <w:p w14:paraId="513F7C5C" w14:textId="77777777" w:rsidR="00856821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0B92BE17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17933965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800" w:type="dxa"/>
            <w:vAlign w:val="center"/>
          </w:tcPr>
          <w:p w14:paraId="060DA4A6" w14:textId="77777777" w:rsidR="00856821" w:rsidRPr="006A7A60" w:rsidRDefault="00856821" w:rsidP="00D76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856821" w14:paraId="4CEA297D" w14:textId="77777777" w:rsidTr="00D7693C">
        <w:trPr>
          <w:trHeight w:val="375"/>
        </w:trPr>
        <w:tc>
          <w:tcPr>
            <w:tcW w:w="1135" w:type="dxa"/>
          </w:tcPr>
          <w:p w14:paraId="37CF3376" w14:textId="4DEDAA83" w:rsidR="00856821" w:rsidRDefault="00D5459F" w:rsidP="00D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709" w:type="dxa"/>
          </w:tcPr>
          <w:p w14:paraId="22F61062" w14:textId="7926E45F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DF4343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health Goals and Policies </w:t>
            </w:r>
          </w:p>
          <w:p w14:paraId="6EB3EDAF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Health Scenario</w:t>
            </w:r>
          </w:p>
          <w:p w14:paraId="14243C02" w14:textId="6CDD1B26" w:rsidR="009669A6" w:rsidRPr="009669A6" w:rsidRDefault="009669A6" w:rsidP="00D769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 care Delivery in India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127" w:type="dxa"/>
          </w:tcPr>
          <w:p w14:paraId="4D1EC3F6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3.1</w:t>
            </w:r>
          </w:p>
          <w:p w14:paraId="0CAD9EDA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3.2</w:t>
            </w:r>
          </w:p>
          <w:p w14:paraId="305086CA" w14:textId="75F90A21" w:rsidR="009669A6" w:rsidRDefault="009669A6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3.3</w:t>
            </w:r>
          </w:p>
        </w:tc>
        <w:tc>
          <w:tcPr>
            <w:tcW w:w="1260" w:type="dxa"/>
          </w:tcPr>
          <w:p w14:paraId="1C4FC5BB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7F35448D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3B616250" w14:textId="3993D6B3" w:rsidR="009669A6" w:rsidRDefault="009669A6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22056690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5F78A098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443C7170" w14:textId="31B5E254" w:rsidR="009669A6" w:rsidRDefault="009669A6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5DD8A855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2461DC1C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5BBEAC21" w14:textId="66B97CC7" w:rsidR="009669A6" w:rsidRDefault="009669A6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CDE535E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Reflection writing</w:t>
            </w:r>
          </w:p>
        </w:tc>
        <w:tc>
          <w:tcPr>
            <w:tcW w:w="1800" w:type="dxa"/>
          </w:tcPr>
          <w:p w14:paraId="38310DC6" w14:textId="77777777" w:rsidR="00856821" w:rsidRDefault="00856821" w:rsidP="00D7693C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69414B" w:rsidRPr="006A7A60" w14:paraId="709F37A2" w14:textId="77777777" w:rsidTr="00D7693C">
        <w:trPr>
          <w:trHeight w:val="375"/>
        </w:trPr>
        <w:tc>
          <w:tcPr>
            <w:tcW w:w="1135" w:type="dxa"/>
          </w:tcPr>
          <w:p w14:paraId="4E4681F7" w14:textId="0B3A12BE" w:rsidR="0069414B" w:rsidRDefault="000517AC" w:rsidP="0069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5459F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709" w:type="dxa"/>
          </w:tcPr>
          <w:p w14:paraId="01F4CD9B" w14:textId="64141B5A" w:rsidR="0069414B" w:rsidRPr="006A7A60" w:rsidRDefault="0069414B" w:rsidP="00694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479AC" w14:textId="625AB1FA" w:rsidR="0069414B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Batch A</w:t>
            </w:r>
            <w:r w:rsidR="00CF1B96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&amp;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: Field Visit and discussion – Hospital</w:t>
            </w:r>
          </w:p>
          <w:p w14:paraId="0383E3BE" w14:textId="7DAF4F51" w:rsidR="0069414B" w:rsidRPr="00CF1B96" w:rsidRDefault="00CF1B96" w:rsidP="0069414B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Batch C &amp; D</w:t>
            </w:r>
            <w:r w:rsidR="0069414B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: Functioning of UHTC and RHTC orientation with discussion on basic principles of community health and its impact on Health. Followed by field visit to UHTC and Community </w:t>
            </w:r>
            <w:r w:rsidR="0069414B" w:rsidRPr="00A25AA1">
              <w:rPr>
                <w:rFonts w:ascii="Times New Roman" w:hAnsi="Times New Roman" w:cs="Times New Roman"/>
                <w:sz w:val="24"/>
              </w:rPr>
              <w:t>– (4) Batches</w:t>
            </w:r>
            <w:r>
              <w:rPr>
                <w:rFonts w:ascii="Times New Roman" w:hAnsi="Times New Roman" w:cs="Times New Roman"/>
                <w:sz w:val="24"/>
              </w:rPr>
              <w:t xml:space="preserve"> (Interchange)</w:t>
            </w:r>
          </w:p>
        </w:tc>
        <w:tc>
          <w:tcPr>
            <w:tcW w:w="1127" w:type="dxa"/>
          </w:tcPr>
          <w:p w14:paraId="0C5100DC" w14:textId="2456FD1E" w:rsidR="0069414B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FC 3.4 – 3.6</w:t>
            </w:r>
          </w:p>
          <w:p w14:paraId="127985EB" w14:textId="2B3AB8D2" w:rsidR="0069414B" w:rsidRPr="006A7A60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0D44B5FD" w14:textId="2E7B84A5" w:rsidR="0069414B" w:rsidRPr="006A7A60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2FEF872C" w14:textId="35C7C554" w:rsidR="00D5459F" w:rsidRPr="006A7A60" w:rsidRDefault="00D5459F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048B15AD" w14:textId="20A61809" w:rsidR="00D5459F" w:rsidRPr="006A7A60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6CB42F8" w14:textId="38A9B22B" w:rsidR="0069414B" w:rsidRPr="006A7A60" w:rsidRDefault="00D52C00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Reflection writing</w:t>
            </w:r>
          </w:p>
        </w:tc>
        <w:tc>
          <w:tcPr>
            <w:tcW w:w="1800" w:type="dxa"/>
          </w:tcPr>
          <w:p w14:paraId="1ED51BFB" w14:textId="77777777" w:rsidR="0069414B" w:rsidRPr="006A7A60" w:rsidRDefault="0069414B" w:rsidP="0069414B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14:paraId="607F0354" w14:textId="011ECA1C" w:rsidR="00856821" w:rsidRDefault="00856821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6011" w14:textId="77777777" w:rsidR="00CF1B96" w:rsidRDefault="00CF1B96" w:rsidP="001B3A8A">
      <w:pPr>
        <w:spacing w:after="0"/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79CEF8" w14:textId="77777777" w:rsidR="00CF1B96" w:rsidRDefault="00CF1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B4F7F5" w14:textId="77777777" w:rsidR="00CF1B96" w:rsidRDefault="00CF1B96" w:rsidP="00CF1B96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6A145" w14:textId="218C067B" w:rsidR="00B24BFC" w:rsidRPr="001B3A8A" w:rsidRDefault="005B76F6" w:rsidP="00CF1B96">
      <w:pPr>
        <w:spacing w:after="0"/>
        <w:ind w:left="-450"/>
        <w:jc w:val="center"/>
        <w:rPr>
          <w:rFonts w:ascii="Times New Roman" w:hAnsi="Times New Roman" w:cs="Times New Roman"/>
          <w:sz w:val="24"/>
          <w:szCs w:val="24"/>
        </w:rPr>
      </w:pPr>
      <w:r w:rsidRPr="00CF1B96">
        <w:rPr>
          <w:rFonts w:ascii="Times New Roman" w:hAnsi="Times New Roman" w:cs="Times New Roman"/>
          <w:b/>
          <w:bCs/>
          <w:sz w:val="28"/>
          <w:szCs w:val="28"/>
        </w:rPr>
        <w:t>Teaching timetable</w:t>
      </w:r>
    </w:p>
    <w:tbl>
      <w:tblPr>
        <w:tblStyle w:val="TableGrid"/>
        <w:tblW w:w="155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095"/>
        <w:gridCol w:w="1127"/>
        <w:gridCol w:w="1260"/>
        <w:gridCol w:w="1080"/>
        <w:gridCol w:w="1170"/>
        <w:gridCol w:w="1170"/>
        <w:gridCol w:w="1800"/>
      </w:tblGrid>
      <w:tr w:rsidR="00407A41" w:rsidRPr="006A7A60" w14:paraId="66764CB5" w14:textId="77777777" w:rsidTr="00407A41">
        <w:trPr>
          <w:trHeight w:val="514"/>
        </w:trPr>
        <w:tc>
          <w:tcPr>
            <w:tcW w:w="1135" w:type="dxa"/>
            <w:vAlign w:val="center"/>
          </w:tcPr>
          <w:p w14:paraId="5909B005" w14:textId="717A207A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Date</w:t>
            </w:r>
          </w:p>
        </w:tc>
        <w:tc>
          <w:tcPr>
            <w:tcW w:w="709" w:type="dxa"/>
            <w:vAlign w:val="center"/>
          </w:tcPr>
          <w:p w14:paraId="187308D2" w14:textId="6D90D78E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95" w:type="dxa"/>
            <w:vAlign w:val="center"/>
          </w:tcPr>
          <w:p w14:paraId="10261F75" w14:textId="77777777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27" w:type="dxa"/>
          </w:tcPr>
          <w:p w14:paraId="27A85978" w14:textId="67F86794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60" w:type="dxa"/>
          </w:tcPr>
          <w:p w14:paraId="5E268CD1" w14:textId="3FAA7ED1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0" w:type="dxa"/>
          </w:tcPr>
          <w:p w14:paraId="3D9B4FF5" w14:textId="77777777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17C48397" w14:textId="4F1ABAED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70" w:type="dxa"/>
          </w:tcPr>
          <w:p w14:paraId="4F820032" w14:textId="77777777" w:rsidR="00407A41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2B4D9B17" w14:textId="5EBDE295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113D4CCE" w14:textId="222665AB" w:rsidR="00407A41" w:rsidRPr="006A7A60" w:rsidRDefault="006F5D1B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800" w:type="dxa"/>
            <w:vAlign w:val="center"/>
          </w:tcPr>
          <w:p w14:paraId="219183B4" w14:textId="4862CC1D" w:rsidR="00407A41" w:rsidRPr="006A7A60" w:rsidRDefault="00407A41" w:rsidP="00777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856821" w:rsidRPr="006A7A60" w14:paraId="30199060" w14:textId="77777777" w:rsidTr="005734AC">
        <w:trPr>
          <w:trHeight w:val="375"/>
        </w:trPr>
        <w:tc>
          <w:tcPr>
            <w:tcW w:w="1135" w:type="dxa"/>
          </w:tcPr>
          <w:p w14:paraId="56FDF9AC" w14:textId="30F82CB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06-06-22</w:t>
            </w:r>
          </w:p>
        </w:tc>
        <w:tc>
          <w:tcPr>
            <w:tcW w:w="709" w:type="dxa"/>
          </w:tcPr>
          <w:p w14:paraId="4194878D" w14:textId="3E2B832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  <w:vAlign w:val="center"/>
          </w:tcPr>
          <w:p w14:paraId="747EBE1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Public Health (L)</w:t>
            </w:r>
          </w:p>
          <w:p w14:paraId="7A210995" w14:textId="3D4F4442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Health (L) </w:t>
            </w:r>
          </w:p>
        </w:tc>
        <w:tc>
          <w:tcPr>
            <w:tcW w:w="1127" w:type="dxa"/>
          </w:tcPr>
          <w:p w14:paraId="24FA71F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</w:t>
            </w:r>
          </w:p>
          <w:p w14:paraId="5AC96D67" w14:textId="36F2F05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1.2</w:t>
            </w:r>
          </w:p>
        </w:tc>
        <w:tc>
          <w:tcPr>
            <w:tcW w:w="1260" w:type="dxa"/>
          </w:tcPr>
          <w:p w14:paraId="20FB0A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6256AC69" w14:textId="59D85D1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5C78001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14083DA" w14:textId="02A7554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688075F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4B0A65D2" w14:textId="233A5C6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FAD468B" w14:textId="1CAF7AB0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60797F68" w14:textId="45354CE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2A6A9B27" w14:textId="77777777" w:rsidTr="005734AC">
        <w:trPr>
          <w:trHeight w:val="375"/>
        </w:trPr>
        <w:tc>
          <w:tcPr>
            <w:tcW w:w="1135" w:type="dxa"/>
          </w:tcPr>
          <w:p w14:paraId="498EFDC8" w14:textId="00B2E9B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18A8F6DE" w14:textId="50A0C42B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Tues</w:t>
            </w:r>
          </w:p>
        </w:tc>
        <w:tc>
          <w:tcPr>
            <w:tcW w:w="6095" w:type="dxa"/>
          </w:tcPr>
          <w:p w14:paraId="25134E7C" w14:textId="052809BE" w:rsidR="00856821" w:rsidRPr="00716659" w:rsidRDefault="00856821" w:rsidP="00D5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Epidemiological triad, Multifactorial causation of disease </w:t>
            </w:r>
          </w:p>
        </w:tc>
        <w:tc>
          <w:tcPr>
            <w:tcW w:w="1127" w:type="dxa"/>
          </w:tcPr>
          <w:p w14:paraId="7A4E1E87" w14:textId="4AC2AFB8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1.3</w:t>
            </w:r>
          </w:p>
        </w:tc>
        <w:tc>
          <w:tcPr>
            <w:tcW w:w="1260" w:type="dxa"/>
          </w:tcPr>
          <w:p w14:paraId="3CFA7CD8" w14:textId="0994BB05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54EBB78" w14:textId="78B5B7BE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7FDB68A0" w14:textId="40FA344E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EB84066" w14:textId="22EB51B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0B6A87C" w14:textId="28D41AF4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7461A213" w14:textId="77777777" w:rsidTr="00C72D2E">
        <w:trPr>
          <w:trHeight w:val="375"/>
        </w:trPr>
        <w:tc>
          <w:tcPr>
            <w:tcW w:w="1135" w:type="dxa"/>
          </w:tcPr>
          <w:p w14:paraId="68BFB621" w14:textId="00C15275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22C9F211" w14:textId="0764B83C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5C5B0CB5" w14:textId="77777777" w:rsidR="00856821" w:rsidRPr="00A25AA1" w:rsidRDefault="00856821" w:rsidP="00856821">
            <w:pPr>
              <w:rPr>
                <w:rFonts w:ascii="Times New Roman" w:hAnsi="Times New Roman" w:cs="Times New Roman"/>
                <w:sz w:val="24"/>
              </w:rPr>
            </w:pPr>
            <w:r w:rsidRPr="00A25AA1">
              <w:rPr>
                <w:rFonts w:ascii="Times New Roman" w:hAnsi="Times New Roman" w:cs="Times New Roman"/>
                <w:sz w:val="24"/>
              </w:rPr>
              <w:t xml:space="preserve">Natural history of disease &amp; levels of prevention (200) (L) </w:t>
            </w:r>
          </w:p>
          <w:p w14:paraId="385831D2" w14:textId="3BD96C5E" w:rsidR="00856821" w:rsidRPr="00716659" w:rsidRDefault="00856821" w:rsidP="00D52C00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A25AA1">
              <w:rPr>
                <w:rFonts w:ascii="Times New Roman" w:hAnsi="Times New Roman" w:cs="Times New Roman"/>
                <w:sz w:val="24"/>
              </w:rPr>
              <w:t>S</w:t>
            </w:r>
            <w:r w:rsidR="00D52C00">
              <w:rPr>
                <w:rFonts w:ascii="Times New Roman" w:hAnsi="Times New Roman" w:cs="Times New Roman"/>
                <w:sz w:val="24"/>
              </w:rPr>
              <w:t>GT</w:t>
            </w:r>
            <w:r w:rsidRPr="00A25AA1">
              <w:rPr>
                <w:rFonts w:ascii="Times New Roman" w:hAnsi="Times New Roman" w:cs="Times New Roman"/>
                <w:sz w:val="24"/>
              </w:rPr>
              <w:t xml:space="preserve"> – Identification of multiple causative factor of 2 common diseases (Wards / OPD) – (4) Batches</w:t>
            </w:r>
          </w:p>
        </w:tc>
        <w:tc>
          <w:tcPr>
            <w:tcW w:w="1127" w:type="dxa"/>
          </w:tcPr>
          <w:p w14:paraId="7A9FBD0B" w14:textId="189B2703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1.4, 1.5</w:t>
            </w:r>
          </w:p>
        </w:tc>
        <w:tc>
          <w:tcPr>
            <w:tcW w:w="1260" w:type="dxa"/>
          </w:tcPr>
          <w:p w14:paraId="13345D4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5AEA652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2BA0020" w14:textId="6D382BAA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175BD8AF" w14:textId="1EEFFB1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69553D6B" w14:textId="777F7AA3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37F05645" w14:textId="2D92A07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A7C0F3F" w14:textId="6C1ABEBB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5ADF8DC8" w14:textId="77777777" w:rsidTr="00C72D2E">
        <w:trPr>
          <w:trHeight w:val="375"/>
        </w:trPr>
        <w:tc>
          <w:tcPr>
            <w:tcW w:w="1135" w:type="dxa"/>
          </w:tcPr>
          <w:p w14:paraId="26F6D833" w14:textId="6ECDBC2D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4FA08548" w14:textId="3C7E0401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095" w:type="dxa"/>
          </w:tcPr>
          <w:p w14:paraId="7090B9A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Health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IEC, BCC with their advantages and limitations</w:t>
            </w:r>
          </w:p>
          <w:p w14:paraId="5C260447" w14:textId="7B2EE7A6" w:rsidR="00856821" w:rsidRPr="003553D8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organising health promotion and education and counselling activities at individual, family and community settings</w:t>
            </w:r>
          </w:p>
        </w:tc>
        <w:tc>
          <w:tcPr>
            <w:tcW w:w="1127" w:type="dxa"/>
          </w:tcPr>
          <w:p w14:paraId="5179BD1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4.1 and 1.6</w:t>
            </w:r>
          </w:p>
          <w:p w14:paraId="551EC7ED" w14:textId="465924CE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4.2</w:t>
            </w:r>
          </w:p>
        </w:tc>
        <w:tc>
          <w:tcPr>
            <w:tcW w:w="1260" w:type="dxa"/>
          </w:tcPr>
          <w:p w14:paraId="64E5C4C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5DBC081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FEB1322" w14:textId="118F8B30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ADB7DB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6171AD3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C153F7C" w14:textId="610E0BFD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72EEC4E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4D056DA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758468C" w14:textId="644D3487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61C0C69" w14:textId="77777777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397F11ED" w14:textId="5913FFB2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3CDC0A56" w14:textId="77777777" w:rsidTr="0099090B">
        <w:trPr>
          <w:trHeight w:val="375"/>
        </w:trPr>
        <w:tc>
          <w:tcPr>
            <w:tcW w:w="1135" w:type="dxa"/>
          </w:tcPr>
          <w:p w14:paraId="7449E236" w14:textId="386A772D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023A59FF" w14:textId="64B8A828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Fri</w:t>
            </w:r>
          </w:p>
        </w:tc>
        <w:tc>
          <w:tcPr>
            <w:tcW w:w="6095" w:type="dxa"/>
          </w:tcPr>
          <w:p w14:paraId="139B44CF" w14:textId="2891329D" w:rsidR="00856821" w:rsidRPr="0007477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Common Nutritional Deficiency Disease – Epidemiology, prevention and control (200) (L)</w:t>
            </w:r>
          </w:p>
        </w:tc>
        <w:tc>
          <w:tcPr>
            <w:tcW w:w="1127" w:type="dxa"/>
          </w:tcPr>
          <w:p w14:paraId="319FE59C" w14:textId="654F66AF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</w:tc>
        <w:tc>
          <w:tcPr>
            <w:tcW w:w="1260" w:type="dxa"/>
          </w:tcPr>
          <w:p w14:paraId="48A46A81" w14:textId="32232383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97BED0A" w14:textId="09162D90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0B3081CA" w14:textId="32DEA00A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D0C033E" w14:textId="025DB324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46AB8361" w14:textId="6F4541ED" w:rsidR="00856821" w:rsidRPr="006A7A60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2D330F7A" w14:textId="77777777" w:rsidTr="00497608">
        <w:trPr>
          <w:trHeight w:val="375"/>
        </w:trPr>
        <w:tc>
          <w:tcPr>
            <w:tcW w:w="1135" w:type="dxa"/>
          </w:tcPr>
          <w:p w14:paraId="15D69690" w14:textId="0877896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645AD42C" w14:textId="4FAFF0D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  <w:vAlign w:val="center"/>
          </w:tcPr>
          <w:p w14:paraId="72E5EAA1" w14:textId="77777777" w:rsidR="00856821" w:rsidRPr="00744CE6" w:rsidRDefault="00856821" w:rsidP="00856821">
            <w:pPr>
              <w:ind w:left="892" w:hanging="892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744CE6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Organization of Health Education activity in OPD premises</w:t>
            </w:r>
          </w:p>
          <w:p w14:paraId="0B8A8F3A" w14:textId="796714E7" w:rsidR="00856821" w:rsidRPr="00661083" w:rsidRDefault="00856821" w:rsidP="00856821">
            <w:pPr>
              <w:ind w:left="892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744CE6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Improving Communication, barrier in communication Integra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tion with AETCOM module 1.4- GD </w:t>
            </w:r>
            <w:r w:rsidRPr="00A25AA1">
              <w:rPr>
                <w:rFonts w:ascii="Times New Roman" w:hAnsi="Times New Roman" w:cs="Times New Roman"/>
                <w:sz w:val="24"/>
              </w:rPr>
              <w:t>– (4) Batches</w:t>
            </w:r>
          </w:p>
        </w:tc>
        <w:tc>
          <w:tcPr>
            <w:tcW w:w="1127" w:type="dxa"/>
          </w:tcPr>
          <w:p w14:paraId="0299C9D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6B1580E" w14:textId="60E13AE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1.9</w:t>
            </w:r>
          </w:p>
        </w:tc>
        <w:tc>
          <w:tcPr>
            <w:tcW w:w="1260" w:type="dxa"/>
          </w:tcPr>
          <w:p w14:paraId="3B9DD58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F11559C" w14:textId="3114DD6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087E97F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9835D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9558C6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04CA79" w14:textId="1D80004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01F7766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D85148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45701AE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B2F41A7" w14:textId="7CB3EC5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170" w:type="dxa"/>
          </w:tcPr>
          <w:p w14:paraId="1B4652B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5DA5657B" w14:textId="0543F623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0707FFAD" w14:textId="77777777" w:rsidTr="00CF1B96">
        <w:trPr>
          <w:trHeight w:val="273"/>
        </w:trPr>
        <w:tc>
          <w:tcPr>
            <w:tcW w:w="1135" w:type="dxa"/>
          </w:tcPr>
          <w:p w14:paraId="3AF3C55B" w14:textId="74AA222E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34E70D60" w14:textId="3A3CE16D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Tues</w:t>
            </w:r>
          </w:p>
        </w:tc>
        <w:tc>
          <w:tcPr>
            <w:tcW w:w="6095" w:type="dxa"/>
          </w:tcPr>
          <w:p w14:paraId="78C463A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sources of various nutrients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</w:t>
            </w:r>
          </w:p>
          <w:p w14:paraId="212F30A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2A69E7E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</w:p>
          <w:p w14:paraId="3BF29170" w14:textId="77777777" w:rsidR="00856821" w:rsidRPr="00BC0E3E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63C24D94" w14:textId="77777777" w:rsidR="00856821" w:rsidRPr="00716659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3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1EF8E322" w14:textId="30270314" w:rsidR="00856821" w:rsidRPr="00816F5C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</w:tc>
        <w:tc>
          <w:tcPr>
            <w:tcW w:w="1127" w:type="dxa"/>
          </w:tcPr>
          <w:p w14:paraId="63ADE7B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219F1BF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000AD5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6505ED6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F71F86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253CC7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3D8599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  <w:p w14:paraId="3DF18D3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7BDD68" w14:textId="76C4040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</w:tc>
        <w:tc>
          <w:tcPr>
            <w:tcW w:w="1260" w:type="dxa"/>
          </w:tcPr>
          <w:p w14:paraId="58DC249D" w14:textId="3B1D944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</w:t>
            </w:r>
            <w:r w:rsidR="00D52C00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T</w:t>
            </w:r>
          </w:p>
          <w:p w14:paraId="1075766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99B194E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29F6F69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25DC80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2CFACF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42AE28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0C408C3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D58D4A1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BC218A6" w14:textId="2E26B0C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4A1935B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442D8DC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2A6151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5884EE5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EB8ACF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DD14BE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159258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44023CC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0EA16F2" w14:textId="24E2A51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25E4346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3EBC27F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3561DE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29C6D5D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C06F45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1D8C03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353D00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3161988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24509DE" w14:textId="08246A8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1826C0A2" w14:textId="677BCCA3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4D2E5F3A" w14:textId="73E0F513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D7BE1" w:rsidRPr="006A7A60" w14:paraId="156033D8" w14:textId="77777777" w:rsidTr="00AD541A">
        <w:trPr>
          <w:trHeight w:val="514"/>
        </w:trPr>
        <w:tc>
          <w:tcPr>
            <w:tcW w:w="1135" w:type="dxa"/>
            <w:vAlign w:val="center"/>
          </w:tcPr>
          <w:p w14:paraId="0405D783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lastRenderedPageBreak/>
              <w:t>Date</w:t>
            </w:r>
          </w:p>
        </w:tc>
        <w:tc>
          <w:tcPr>
            <w:tcW w:w="709" w:type="dxa"/>
            <w:vAlign w:val="center"/>
          </w:tcPr>
          <w:p w14:paraId="6F29692B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95" w:type="dxa"/>
            <w:vAlign w:val="center"/>
          </w:tcPr>
          <w:p w14:paraId="22B499BF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27" w:type="dxa"/>
          </w:tcPr>
          <w:p w14:paraId="057B096F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60" w:type="dxa"/>
          </w:tcPr>
          <w:p w14:paraId="5C25A105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0" w:type="dxa"/>
          </w:tcPr>
          <w:p w14:paraId="2A9F1169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336BC5C2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70" w:type="dxa"/>
          </w:tcPr>
          <w:p w14:paraId="488E6A6F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1A95FEB1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07588207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800" w:type="dxa"/>
            <w:vAlign w:val="center"/>
          </w:tcPr>
          <w:p w14:paraId="69810315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856821" w:rsidRPr="006A7A60" w14:paraId="30F674EF" w14:textId="77777777" w:rsidTr="00497608">
        <w:trPr>
          <w:trHeight w:val="375"/>
        </w:trPr>
        <w:tc>
          <w:tcPr>
            <w:tcW w:w="1135" w:type="dxa"/>
          </w:tcPr>
          <w:p w14:paraId="2B80497D" w14:textId="6F8B58B0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739016A6" w14:textId="5492B6B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  <w:vAlign w:val="center"/>
          </w:tcPr>
          <w:p w14:paraId="78177277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6F6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368F2CA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2DAFD775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4DE97B7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  <w:p w14:paraId="11328DE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5B7997B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</w:p>
          <w:p w14:paraId="79C1E120" w14:textId="2E1AB750" w:rsidR="00CF1B96" w:rsidRPr="003D7BE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D6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</w:tc>
        <w:tc>
          <w:tcPr>
            <w:tcW w:w="1127" w:type="dxa"/>
          </w:tcPr>
          <w:p w14:paraId="1EAD035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6E6516C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72901F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B3DBA8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A2A67D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7DDD0C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739E8AC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43EC82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790CA7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28B3483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0E52BF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2D3492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20CAF19" w14:textId="2EA9B15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</w:tc>
        <w:tc>
          <w:tcPr>
            <w:tcW w:w="1260" w:type="dxa"/>
          </w:tcPr>
          <w:p w14:paraId="3F050BB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3F9FD67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1F311F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504BA7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1727F1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E1F482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4C06BA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4EDB89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E6E1F21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498071A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F96118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2A4DE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4C9D5B6" w14:textId="40FBF1D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1C7A555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C2800C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5B3CC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DC2F3D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B12206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171F55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6BDD25D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E01041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806CAB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279A7DB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CD646D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67E8F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4A44E7C" w14:textId="74611D2D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4CA9324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11FA62B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DA93A8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03639A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B4ED73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AA35C7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781FAC2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21B58D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E2BE47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14E91B5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DCA146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C7E41D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FEA6226" w14:textId="72B076F8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46FEF81E" w14:textId="2FA70E9A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1DE68E86" w14:textId="21B8BB8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2EB42B0C" w14:textId="77777777" w:rsidTr="00C72D2E">
        <w:trPr>
          <w:trHeight w:val="375"/>
        </w:trPr>
        <w:tc>
          <w:tcPr>
            <w:tcW w:w="1135" w:type="dxa"/>
          </w:tcPr>
          <w:p w14:paraId="58C188AD" w14:textId="6B0365CA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6-06-22</w:t>
            </w:r>
          </w:p>
        </w:tc>
        <w:tc>
          <w:tcPr>
            <w:tcW w:w="709" w:type="dxa"/>
          </w:tcPr>
          <w:p w14:paraId="13A52793" w14:textId="2474692E" w:rsidR="00856821" w:rsidRPr="00246806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6095" w:type="dxa"/>
          </w:tcPr>
          <w:p w14:paraId="76D10C30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4CCD96A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06188ECF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772B596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55112206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0D53322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  <w:p w14:paraId="4BB799D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41EBDF5C" w14:textId="0636EE3D" w:rsidR="00CF1B96" w:rsidRPr="003D7BE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</w:p>
        </w:tc>
        <w:tc>
          <w:tcPr>
            <w:tcW w:w="1127" w:type="dxa"/>
          </w:tcPr>
          <w:p w14:paraId="593C86F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  <w:p w14:paraId="0213749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F6CDF8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EC7547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000730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3C4ADCC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F042EA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E7DD81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CD8B38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06BA6D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  <w:p w14:paraId="1CEC88C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948321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C948095" w14:textId="21B6FA4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</w:tc>
        <w:tc>
          <w:tcPr>
            <w:tcW w:w="1260" w:type="dxa"/>
          </w:tcPr>
          <w:p w14:paraId="03ACE9D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1B93816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4D6F00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4C41B0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24EDD5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168E837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4552CF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2A9D77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8BAE56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1AD113A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036D2BB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E328B6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7A0F1D5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6CD30BC7" w14:textId="077AA88E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5735C77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4531D2E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373F9D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344DA3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7353E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2A66B76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196FF9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8D8833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52EF81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5F0C17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303B62D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14B1C1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3B4A383" w14:textId="69812CE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1BA409F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7F1EE1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EC79C9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ACEB02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648D8E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43B6F99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D926C4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5519A4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9809C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1BCFB4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4A00ABA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6C6363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5C8C071" w14:textId="4D1A687E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085B827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10E4A5AA" w14:textId="3E817B1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3D7BE1" w:rsidRPr="006A7A60" w14:paraId="5BBD9FD6" w14:textId="77777777" w:rsidTr="00AD541A">
        <w:trPr>
          <w:trHeight w:val="514"/>
        </w:trPr>
        <w:tc>
          <w:tcPr>
            <w:tcW w:w="1135" w:type="dxa"/>
            <w:vAlign w:val="center"/>
          </w:tcPr>
          <w:p w14:paraId="48F5EB03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lastRenderedPageBreak/>
              <w:t>Date</w:t>
            </w:r>
          </w:p>
        </w:tc>
        <w:tc>
          <w:tcPr>
            <w:tcW w:w="709" w:type="dxa"/>
            <w:vAlign w:val="center"/>
          </w:tcPr>
          <w:p w14:paraId="1D45BE24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6095" w:type="dxa"/>
            <w:vAlign w:val="center"/>
          </w:tcPr>
          <w:p w14:paraId="179C1BB6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127" w:type="dxa"/>
          </w:tcPr>
          <w:p w14:paraId="5ADFC42C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Competency No</w:t>
            </w:r>
          </w:p>
        </w:tc>
        <w:tc>
          <w:tcPr>
            <w:tcW w:w="1260" w:type="dxa"/>
          </w:tcPr>
          <w:p w14:paraId="5575A885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TL method</w:t>
            </w:r>
          </w:p>
        </w:tc>
        <w:tc>
          <w:tcPr>
            <w:tcW w:w="1080" w:type="dxa"/>
          </w:tcPr>
          <w:p w14:paraId="1DCEDCAC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 xml:space="preserve">Domain </w:t>
            </w:r>
          </w:p>
          <w:p w14:paraId="23F46A9C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K/S/A/C</w:t>
            </w:r>
          </w:p>
        </w:tc>
        <w:tc>
          <w:tcPr>
            <w:tcW w:w="1170" w:type="dxa"/>
          </w:tcPr>
          <w:p w14:paraId="72AA9805" w14:textId="77777777" w:rsidR="003D7BE1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Level</w:t>
            </w:r>
          </w:p>
          <w:p w14:paraId="1596DE3F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K/KH/SH/P</w:t>
            </w:r>
          </w:p>
        </w:tc>
        <w:tc>
          <w:tcPr>
            <w:tcW w:w="1170" w:type="dxa"/>
          </w:tcPr>
          <w:p w14:paraId="57D8D60D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  <w:t>Assessment</w:t>
            </w:r>
          </w:p>
        </w:tc>
        <w:tc>
          <w:tcPr>
            <w:tcW w:w="1800" w:type="dxa"/>
            <w:vAlign w:val="center"/>
          </w:tcPr>
          <w:p w14:paraId="34988F48" w14:textId="77777777" w:rsidR="003D7BE1" w:rsidRPr="006A7A60" w:rsidRDefault="003D7BE1" w:rsidP="00AD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6A7A6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gu-IN"/>
              </w:rPr>
              <w:t>Teacher</w:t>
            </w:r>
          </w:p>
        </w:tc>
      </w:tr>
      <w:tr w:rsidR="00856821" w:rsidRPr="006A7A60" w14:paraId="066C3DBA" w14:textId="77777777" w:rsidTr="00C72D2E">
        <w:trPr>
          <w:trHeight w:val="375"/>
        </w:trPr>
        <w:tc>
          <w:tcPr>
            <w:tcW w:w="1135" w:type="dxa"/>
          </w:tcPr>
          <w:p w14:paraId="1150C401" w14:textId="7A9C4F7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627C2165" w14:textId="46E64FF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Fri</w:t>
            </w:r>
          </w:p>
        </w:tc>
        <w:tc>
          <w:tcPr>
            <w:tcW w:w="6095" w:type="dxa"/>
          </w:tcPr>
          <w:p w14:paraId="0927906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A: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Nutrition Education – Demonstration (4) Batches</w:t>
            </w:r>
          </w:p>
          <w:p w14:paraId="4DDC7997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B: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1E31877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6D260856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C: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671AC8F8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  <w:p w14:paraId="099CCA82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>Batch D: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Common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urces of various nutrients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(L)</w:t>
            </w:r>
          </w:p>
          <w:p w14:paraId="4F1A0106" w14:textId="5F118CBB" w:rsidR="00856821" w:rsidRPr="00031F12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Demonstration of foods we eat and their nutritive values – in museum</w:t>
            </w:r>
          </w:p>
        </w:tc>
        <w:tc>
          <w:tcPr>
            <w:tcW w:w="1127" w:type="dxa"/>
          </w:tcPr>
          <w:p w14:paraId="3F50C1E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  <w:p w14:paraId="182C220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  <w:p w14:paraId="7021145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017471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80F41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C5A616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12569F0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01FB2C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19361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13D992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824F0AF" w14:textId="0329440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5.1</w:t>
            </w:r>
          </w:p>
        </w:tc>
        <w:tc>
          <w:tcPr>
            <w:tcW w:w="1260" w:type="dxa"/>
          </w:tcPr>
          <w:p w14:paraId="6122EE9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14273BD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402EBD8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C29E6D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E8AB20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9DCBF8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64ABDFE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0BA710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B8FAD0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1EEC7C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82FA196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78F847D3" w14:textId="446A2C3B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080" w:type="dxa"/>
          </w:tcPr>
          <w:p w14:paraId="0C92E2F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7A1A241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57E6E0E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F4E6B8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E8139E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E96E41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4DB89D98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E82B14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D6C6B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891DB2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E107B25" w14:textId="3E91595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691DF15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3CC17FE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6654E28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1839A4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0C18C7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C35F3A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6CD0A89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BE0130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E47B91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095236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C17A124" w14:textId="147C74D9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6E92311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33A61B26" w14:textId="7D317CEB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40C97F53" w14:textId="77777777" w:rsidTr="00C72D2E">
        <w:trPr>
          <w:trHeight w:val="375"/>
        </w:trPr>
        <w:tc>
          <w:tcPr>
            <w:tcW w:w="1135" w:type="dxa"/>
          </w:tcPr>
          <w:p w14:paraId="3AECD5F5" w14:textId="3745CC1D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2AD8E9E7" w14:textId="64C99B9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095" w:type="dxa"/>
          </w:tcPr>
          <w:p w14:paraId="059B6C6C" w14:textId="77777777" w:rsidR="00856821" w:rsidRPr="00716659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Batch A: 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770A4864" w14:textId="4DE02D30" w:rsidR="00856821" w:rsidRPr="003D7BE1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60881CB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B: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Nutrition Educa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tion – Demonstration</w:t>
            </w:r>
          </w:p>
          <w:p w14:paraId="60C3549A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40917EE6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  <w:p w14:paraId="28BE0710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D: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planning at individual level,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 xml:space="preserve"> Family &amp; Community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on local availability of foods and economic status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according to age, sex activity, physiological condition </w:t>
            </w:r>
          </w:p>
          <w:p w14:paraId="5E920AD9" w14:textId="1D21AB8F" w:rsidR="00856821" w:rsidRPr="006F6AD6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SDL – Food custom in families (OPD) patient / relative</w:t>
            </w:r>
          </w:p>
        </w:tc>
        <w:tc>
          <w:tcPr>
            <w:tcW w:w="1127" w:type="dxa"/>
          </w:tcPr>
          <w:p w14:paraId="2FBF500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596D4C5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D32BF6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  <w:p w14:paraId="4EE7027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5.2</w:t>
            </w:r>
          </w:p>
          <w:p w14:paraId="0F56032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1C4591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49ACAB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15F454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5.4</w:t>
            </w:r>
          </w:p>
          <w:p w14:paraId="0EF10E6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AFE5CF9" w14:textId="74CC309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260" w:type="dxa"/>
          </w:tcPr>
          <w:p w14:paraId="1656BC47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740B692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861AC0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6610978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2592D95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DA96FC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832A2A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9B34DFF" w14:textId="0995B2D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4EFA85F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7BF361B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F8B437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CA7E94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70ADE3F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A0EA4D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ED7862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9AE7B5B" w14:textId="2D4183A5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45641AE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2C68A7B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41F59C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11C3080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0216950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760341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0BC1F1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2445C83" w14:textId="4C00BA8C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064BF76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3B70F0F" w14:textId="79713004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063D2540" w14:textId="77777777" w:rsidTr="00C72D2E">
        <w:trPr>
          <w:trHeight w:val="375"/>
        </w:trPr>
        <w:tc>
          <w:tcPr>
            <w:tcW w:w="1135" w:type="dxa"/>
          </w:tcPr>
          <w:p w14:paraId="1229F6DA" w14:textId="547CE3A0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4CE1">
              <w:rPr>
                <w:rFonts w:ascii="Times New Roman" w:hAnsi="Times New Roman" w:cs="Times New Roman"/>
                <w:sz w:val="24"/>
                <w:szCs w:val="24"/>
              </w:rPr>
              <w:t>-06-22</w:t>
            </w:r>
          </w:p>
        </w:tc>
        <w:tc>
          <w:tcPr>
            <w:tcW w:w="709" w:type="dxa"/>
          </w:tcPr>
          <w:p w14:paraId="6EEFC07D" w14:textId="54C49E2E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Tues</w:t>
            </w:r>
          </w:p>
        </w:tc>
        <w:tc>
          <w:tcPr>
            <w:tcW w:w="6095" w:type="dxa"/>
          </w:tcPr>
          <w:p w14:paraId="530171DD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797A0AE4" w14:textId="77777777" w:rsidR="00856821" w:rsidRPr="00716659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B: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5A00C456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6A790CA7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C: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Nutritio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n Education – Demonstration</w:t>
            </w:r>
          </w:p>
          <w:p w14:paraId="40E754B6" w14:textId="77777777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Batch D:</w:t>
            </w: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 xml:space="preserve"> Nutritional Assessment at indi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vidual level – DOAP </w:t>
            </w:r>
          </w:p>
          <w:p w14:paraId="7EB87D8F" w14:textId="05A98F21" w:rsidR="00856821" w:rsidRPr="008E08DC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Nutritional Assessment at family / Community level – Exercise</w:t>
            </w:r>
          </w:p>
        </w:tc>
        <w:tc>
          <w:tcPr>
            <w:tcW w:w="1127" w:type="dxa"/>
          </w:tcPr>
          <w:p w14:paraId="54E4A3A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4.3</w:t>
            </w:r>
          </w:p>
          <w:p w14:paraId="62662BA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4A4BF0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3F40DC2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64A02D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  <w:p w14:paraId="0A6CBE9C" w14:textId="505B703B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5.2</w:t>
            </w:r>
          </w:p>
        </w:tc>
        <w:tc>
          <w:tcPr>
            <w:tcW w:w="1260" w:type="dxa"/>
          </w:tcPr>
          <w:p w14:paraId="5EED72E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DOAP</w:t>
            </w:r>
          </w:p>
          <w:p w14:paraId="565D0DB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881BFE5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208E719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3A9969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22269507" w14:textId="6C01D5D2" w:rsidR="00856821" w:rsidRPr="007E3459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DOAP</w:t>
            </w:r>
          </w:p>
        </w:tc>
        <w:tc>
          <w:tcPr>
            <w:tcW w:w="1080" w:type="dxa"/>
          </w:tcPr>
          <w:p w14:paraId="1D74CC6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</w:t>
            </w:r>
          </w:p>
          <w:p w14:paraId="24D17F1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404F3F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1D0F179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70856F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06033A44" w14:textId="45FE1A0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</w:t>
            </w:r>
          </w:p>
        </w:tc>
        <w:tc>
          <w:tcPr>
            <w:tcW w:w="1170" w:type="dxa"/>
          </w:tcPr>
          <w:p w14:paraId="40394A8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SH</w:t>
            </w:r>
          </w:p>
          <w:p w14:paraId="70ECB13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356C60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72F8900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44B9417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6D622602" w14:textId="12106631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lastRenderedPageBreak/>
              <w:t>SH</w:t>
            </w:r>
          </w:p>
        </w:tc>
        <w:tc>
          <w:tcPr>
            <w:tcW w:w="1170" w:type="dxa"/>
          </w:tcPr>
          <w:p w14:paraId="4BE71C5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06B5C46C" w14:textId="2B5DE356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856821" w:rsidRPr="006A7A60" w14:paraId="7BA56BAA" w14:textId="77777777" w:rsidTr="00C72D2E">
        <w:trPr>
          <w:trHeight w:val="375"/>
        </w:trPr>
        <w:tc>
          <w:tcPr>
            <w:tcW w:w="1135" w:type="dxa"/>
          </w:tcPr>
          <w:p w14:paraId="4E37E8A4" w14:textId="52029403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23-06-22 </w:t>
            </w:r>
          </w:p>
        </w:tc>
        <w:tc>
          <w:tcPr>
            <w:tcW w:w="709" w:type="dxa"/>
          </w:tcPr>
          <w:p w14:paraId="51E4BA36" w14:textId="25FE8D43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</w:p>
        </w:tc>
        <w:tc>
          <w:tcPr>
            <w:tcW w:w="6095" w:type="dxa"/>
          </w:tcPr>
          <w:p w14:paraId="1A2D2CF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A: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profile in India. </w:t>
            </w:r>
            <w:r w:rsidRPr="008E08DC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Current national / State level status of health indicators</w:t>
            </w:r>
          </w:p>
          <w:p w14:paraId="52238874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Exercise on calculation of demographic indicators and fertility rates</w:t>
            </w: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 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Evaluation of Health promotion and education Program – Discussion on examples of IEC</w:t>
            </w:r>
          </w:p>
          <w:p w14:paraId="383699DD" w14:textId="77777777" w:rsidR="00856821" w:rsidRPr="00716659" w:rsidRDefault="00856821" w:rsidP="0085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C: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 xml:space="preserve"> of Health (L)</w:t>
            </w:r>
          </w:p>
          <w:p w14:paraId="21B99751" w14:textId="77777777" w:rsidR="00856821" w:rsidRPr="004B7FB9" w:rsidRDefault="00856821" w:rsidP="0085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59">
              <w:rPr>
                <w:rFonts w:ascii="Times New Roman" w:hAnsi="Times New Roman" w:cs="Times New Roman"/>
                <w:sz w:val="24"/>
                <w:szCs w:val="24"/>
              </w:rPr>
              <w:t>Exercise on calc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ulation of health indicators</w:t>
            </w:r>
          </w:p>
          <w:p w14:paraId="4EC89344" w14:textId="67EEC4B5" w:rsidR="00856821" w:rsidRPr="00BB2944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4B7FB9">
              <w:rPr>
                <w:rFonts w:ascii="Times New Roman" w:hAnsi="Times New Roman" w:cs="Times New Roman"/>
                <w:b/>
                <w:sz w:val="24"/>
                <w:szCs w:val="24"/>
              </w:rPr>
              <w:t>Batch D:</w:t>
            </w:r>
            <w:r w:rsidRPr="00ED5254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Nutrition Education – Demonstration (4) Batches</w:t>
            </w:r>
          </w:p>
        </w:tc>
        <w:tc>
          <w:tcPr>
            <w:tcW w:w="1127" w:type="dxa"/>
          </w:tcPr>
          <w:p w14:paraId="4DFD3C21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  <w:p w14:paraId="06F898CE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A0AD003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4.3</w:t>
            </w:r>
          </w:p>
          <w:p w14:paraId="5BDAA6E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E41E56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1.7</w:t>
            </w:r>
          </w:p>
          <w:p w14:paraId="71097E9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BA79729" w14:textId="14499A0F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5.3</w:t>
            </w:r>
          </w:p>
        </w:tc>
        <w:tc>
          <w:tcPr>
            <w:tcW w:w="1260" w:type="dxa"/>
          </w:tcPr>
          <w:p w14:paraId="44AB6E56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50FDB5AB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02F360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1E380994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7FB4B148" w14:textId="77777777" w:rsidR="00D52C00" w:rsidRDefault="00D52C00" w:rsidP="00D52C00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SGT</w:t>
            </w:r>
          </w:p>
          <w:p w14:paraId="743EE50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602A203C" w14:textId="2BE4E52E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</w:tc>
        <w:tc>
          <w:tcPr>
            <w:tcW w:w="1080" w:type="dxa"/>
          </w:tcPr>
          <w:p w14:paraId="0738F30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2ECEFFF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563DC28D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  <w:p w14:paraId="1A5D7AAF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0F384ECA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7E334C3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82CB92B" w14:textId="11008420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5BD9698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3EB18EAC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3CBB2C49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  <w:p w14:paraId="739EB127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9FF0DB2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38BD2820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7A7CE06" w14:textId="4BB931E2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5749D305" w14:textId="77777777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FC675E2" w14:textId="7C36A44B" w:rsidR="00856821" w:rsidRDefault="00856821" w:rsidP="00856821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725806" w:rsidRPr="006A7A60" w14:paraId="1708A521" w14:textId="77777777" w:rsidTr="00C72D2E">
        <w:trPr>
          <w:trHeight w:val="375"/>
        </w:trPr>
        <w:tc>
          <w:tcPr>
            <w:tcW w:w="1135" w:type="dxa"/>
          </w:tcPr>
          <w:p w14:paraId="46874874" w14:textId="77777777" w:rsidR="003942DF" w:rsidRDefault="003942DF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24-06-2022</w:t>
            </w:r>
          </w:p>
          <w:p w14:paraId="09ABE7FC" w14:textId="2FE6DBB4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A2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709" w:type="dxa"/>
          </w:tcPr>
          <w:p w14:paraId="22EF67B8" w14:textId="73A66BE5" w:rsidR="00725806" w:rsidRDefault="0061394A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095" w:type="dxa"/>
          </w:tcPr>
          <w:p w14:paraId="557D2366" w14:textId="4B1B3362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the important aspects of Doctor patient relationship – Role play (1 hr) - 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>Integration with AETCOM module 1.3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254">
              <w:rPr>
                <w:rFonts w:ascii="Times New Roman" w:hAnsi="Times New Roman" w:cs="Times New Roman"/>
                <w:sz w:val="24"/>
                <w:szCs w:val="24"/>
              </w:rPr>
              <w:t>) Batches</w:t>
            </w:r>
          </w:p>
          <w:p w14:paraId="556AC806" w14:textId="1D2D294D" w:rsidR="00725806" w:rsidRPr="00BB2944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on the topic (2 hrs)</w:t>
            </w:r>
          </w:p>
        </w:tc>
        <w:tc>
          <w:tcPr>
            <w:tcW w:w="1127" w:type="dxa"/>
          </w:tcPr>
          <w:p w14:paraId="494A5BB5" w14:textId="42BE552D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1.10</w:t>
            </w:r>
          </w:p>
        </w:tc>
        <w:tc>
          <w:tcPr>
            <w:tcW w:w="1260" w:type="dxa"/>
          </w:tcPr>
          <w:p w14:paraId="720F579C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DOAP</w:t>
            </w:r>
          </w:p>
          <w:p w14:paraId="2363B645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1113F21B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  <w:p w14:paraId="2D8E78E9" w14:textId="718FE43F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1080" w:type="dxa"/>
          </w:tcPr>
          <w:p w14:paraId="74BE62FE" w14:textId="2FBD8614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</w:t>
            </w:r>
          </w:p>
        </w:tc>
        <w:tc>
          <w:tcPr>
            <w:tcW w:w="1170" w:type="dxa"/>
          </w:tcPr>
          <w:p w14:paraId="1F100A43" w14:textId="14CD775F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SH</w:t>
            </w:r>
          </w:p>
        </w:tc>
        <w:tc>
          <w:tcPr>
            <w:tcW w:w="1170" w:type="dxa"/>
          </w:tcPr>
          <w:p w14:paraId="6DFF96DE" w14:textId="296943A4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Skill Assessment</w:t>
            </w:r>
          </w:p>
        </w:tc>
        <w:tc>
          <w:tcPr>
            <w:tcW w:w="1800" w:type="dxa"/>
          </w:tcPr>
          <w:p w14:paraId="7C886146" w14:textId="3F5B41E9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725806" w:rsidRPr="006A7A60" w14:paraId="55CA3D1D" w14:textId="77777777" w:rsidTr="00C72D2E">
        <w:trPr>
          <w:trHeight w:val="375"/>
        </w:trPr>
        <w:tc>
          <w:tcPr>
            <w:tcW w:w="1135" w:type="dxa"/>
          </w:tcPr>
          <w:p w14:paraId="37A05AE0" w14:textId="77777777" w:rsidR="003942DF" w:rsidRDefault="003942DF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11-06-2022</w:t>
            </w:r>
          </w:p>
          <w:p w14:paraId="6AF6B2D5" w14:textId="0A8551D0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A2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709" w:type="dxa"/>
          </w:tcPr>
          <w:p w14:paraId="153775BD" w14:textId="6B564EF9" w:rsidR="00725806" w:rsidRDefault="0061394A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095" w:type="dxa"/>
          </w:tcPr>
          <w:p w14:paraId="2A3BADB1" w14:textId="77777777" w:rsidR="00725806" w:rsidRPr="00BB2944" w:rsidRDefault="00725806" w:rsidP="00725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 Rehabilitation centre – Video (200)</w:t>
            </w:r>
          </w:p>
          <w:p w14:paraId="0BAC9DEB" w14:textId="4E83376A" w:rsidR="00725806" w:rsidRPr="00BB2944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 surveillance and rehabilitation (200) (L)</w:t>
            </w:r>
          </w:p>
        </w:tc>
        <w:tc>
          <w:tcPr>
            <w:tcW w:w="1127" w:type="dxa"/>
          </w:tcPr>
          <w:p w14:paraId="3C2FAC67" w14:textId="1AF1CEBA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5.5</w:t>
            </w:r>
          </w:p>
        </w:tc>
        <w:tc>
          <w:tcPr>
            <w:tcW w:w="1260" w:type="dxa"/>
          </w:tcPr>
          <w:p w14:paraId="49947AA7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0BB2CD7E" w14:textId="603244A3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0380179B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670BFA33" w14:textId="6416487C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45E79935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04C137BB" w14:textId="60ED7020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51EF3D68" w14:textId="42F8D32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7832F412" w14:textId="47A57900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725806" w:rsidRPr="006A7A60" w14:paraId="7CCF3AA7" w14:textId="77777777" w:rsidTr="00C72D2E">
        <w:trPr>
          <w:trHeight w:val="375"/>
        </w:trPr>
        <w:tc>
          <w:tcPr>
            <w:tcW w:w="1135" w:type="dxa"/>
          </w:tcPr>
          <w:p w14:paraId="038133CF" w14:textId="77777777" w:rsidR="003942DF" w:rsidRDefault="003942DF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25-06-2022</w:t>
            </w:r>
          </w:p>
          <w:p w14:paraId="62894044" w14:textId="4C7D71BD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  <w:tc>
          <w:tcPr>
            <w:tcW w:w="709" w:type="dxa"/>
          </w:tcPr>
          <w:p w14:paraId="46736EE2" w14:textId="0A618D5C" w:rsidR="00725806" w:rsidRDefault="0061394A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095" w:type="dxa"/>
          </w:tcPr>
          <w:p w14:paraId="5571A972" w14:textId="0FF36EB8" w:rsidR="00725806" w:rsidRPr="00BB2944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Nutrition policy &amp; National Nutrition programme (200) (L)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(Vertical Integration with Pediatrics ICDS)</w:t>
            </w:r>
          </w:p>
        </w:tc>
        <w:tc>
          <w:tcPr>
            <w:tcW w:w="1127" w:type="dxa"/>
          </w:tcPr>
          <w:p w14:paraId="6C054485" w14:textId="08EB3C53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5.6</w:t>
            </w:r>
          </w:p>
        </w:tc>
        <w:tc>
          <w:tcPr>
            <w:tcW w:w="1260" w:type="dxa"/>
          </w:tcPr>
          <w:p w14:paraId="4AB4100D" w14:textId="4375E776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467B66CE" w14:textId="1D3D7342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6C9369FF" w14:textId="597B7933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27EF2513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047E4FFC" w14:textId="58FA8FF1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725806" w:rsidRPr="006A7A60" w14:paraId="4FDD2509" w14:textId="77777777" w:rsidTr="00C72D2E">
        <w:trPr>
          <w:trHeight w:val="375"/>
        </w:trPr>
        <w:tc>
          <w:tcPr>
            <w:tcW w:w="1135" w:type="dxa"/>
          </w:tcPr>
          <w:p w14:paraId="6D206E70" w14:textId="77777777" w:rsidR="003942DF" w:rsidRDefault="003942DF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22-06-2022</w:t>
            </w:r>
          </w:p>
          <w:p w14:paraId="6AC449C9" w14:textId="043E827B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A2"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709" w:type="dxa"/>
          </w:tcPr>
          <w:p w14:paraId="074FA520" w14:textId="5D4F298E" w:rsidR="00725806" w:rsidRDefault="0061394A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095" w:type="dxa"/>
          </w:tcPr>
          <w:p w14:paraId="70E58BA4" w14:textId="77777777" w:rsidR="00725806" w:rsidRPr="00BB2944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Food hygiene and Food adulteration (200) (L)</w:t>
            </w:r>
          </w:p>
          <w:p w14:paraId="157E6EE8" w14:textId="312B04EC" w:rsidR="00725806" w:rsidRPr="00BB2944" w:rsidRDefault="00725806" w:rsidP="007258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44">
              <w:rPr>
                <w:rFonts w:ascii="Times New Roman" w:hAnsi="Times New Roman" w:cs="Times New Roman"/>
                <w:sz w:val="24"/>
                <w:szCs w:val="24"/>
              </w:rPr>
              <w:t>Food fortification and Food additives (200) (L)</w:t>
            </w:r>
          </w:p>
        </w:tc>
        <w:tc>
          <w:tcPr>
            <w:tcW w:w="1127" w:type="dxa"/>
          </w:tcPr>
          <w:p w14:paraId="479F4733" w14:textId="5A688C6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5.8</w:t>
            </w:r>
          </w:p>
        </w:tc>
        <w:tc>
          <w:tcPr>
            <w:tcW w:w="1260" w:type="dxa"/>
          </w:tcPr>
          <w:p w14:paraId="77DF2DDF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  <w:p w14:paraId="26E18A2C" w14:textId="47EFB7C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L</w:t>
            </w:r>
          </w:p>
        </w:tc>
        <w:tc>
          <w:tcPr>
            <w:tcW w:w="1080" w:type="dxa"/>
          </w:tcPr>
          <w:p w14:paraId="526A1932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  <w:p w14:paraId="041EFA4A" w14:textId="4B556D14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274670E8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  <w:p w14:paraId="027E33E3" w14:textId="5466498C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48808025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E716930" w14:textId="46778BB1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  <w:tr w:rsidR="00725806" w:rsidRPr="006A7A60" w14:paraId="11610031" w14:textId="77777777" w:rsidTr="00C72D2E">
        <w:trPr>
          <w:trHeight w:val="375"/>
        </w:trPr>
        <w:tc>
          <w:tcPr>
            <w:tcW w:w="1135" w:type="dxa"/>
          </w:tcPr>
          <w:p w14:paraId="09332CAE" w14:textId="77777777" w:rsidR="003942DF" w:rsidRDefault="003942DF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18-06-2022</w:t>
            </w:r>
          </w:p>
          <w:p w14:paraId="163300AA" w14:textId="3CEDC88A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hrs</w:t>
            </w:r>
          </w:p>
        </w:tc>
        <w:tc>
          <w:tcPr>
            <w:tcW w:w="709" w:type="dxa"/>
          </w:tcPr>
          <w:p w14:paraId="3DAD2837" w14:textId="5F3B12A0" w:rsidR="00725806" w:rsidRDefault="0061394A" w:rsidP="007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095" w:type="dxa"/>
          </w:tcPr>
          <w:p w14:paraId="36EC9122" w14:textId="0217376E" w:rsidR="00725806" w:rsidRPr="00BB2944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Seminar on Census of India</w:t>
            </w:r>
          </w:p>
        </w:tc>
        <w:tc>
          <w:tcPr>
            <w:tcW w:w="1127" w:type="dxa"/>
          </w:tcPr>
          <w:p w14:paraId="49E27F80" w14:textId="7C37A4B2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1.8</w:t>
            </w:r>
          </w:p>
        </w:tc>
        <w:tc>
          <w:tcPr>
            <w:tcW w:w="1260" w:type="dxa"/>
          </w:tcPr>
          <w:p w14:paraId="4EAD145E" w14:textId="492B7B14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SDL</w:t>
            </w:r>
          </w:p>
        </w:tc>
        <w:tc>
          <w:tcPr>
            <w:tcW w:w="1080" w:type="dxa"/>
          </w:tcPr>
          <w:p w14:paraId="1AB67192" w14:textId="7DB6315A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</w:t>
            </w:r>
          </w:p>
        </w:tc>
        <w:tc>
          <w:tcPr>
            <w:tcW w:w="1170" w:type="dxa"/>
          </w:tcPr>
          <w:p w14:paraId="1901EA5D" w14:textId="2883C1E3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KH</w:t>
            </w:r>
          </w:p>
        </w:tc>
        <w:tc>
          <w:tcPr>
            <w:tcW w:w="1170" w:type="dxa"/>
          </w:tcPr>
          <w:p w14:paraId="756E20BE" w14:textId="77777777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800" w:type="dxa"/>
          </w:tcPr>
          <w:p w14:paraId="2C88A64F" w14:textId="465C419E" w:rsidR="00725806" w:rsidRDefault="00725806" w:rsidP="0072580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</w:tr>
    </w:tbl>
    <w:p w14:paraId="135419D7" w14:textId="4863C2B4" w:rsidR="00A144DF" w:rsidRDefault="00A144DF" w:rsidP="00A1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Foundation Course – </w:t>
      </w:r>
      <w:r w:rsidR="004612A3">
        <w:rPr>
          <w:rFonts w:ascii="Times New Roman" w:hAnsi="Times New Roman" w:cs="Times New Roman"/>
          <w:b/>
          <w:bCs/>
          <w:sz w:val="24"/>
          <w:szCs w:val="22"/>
        </w:rPr>
        <w:t>6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hrs</w:t>
      </w:r>
      <w:r w:rsidR="004612A3">
        <w:rPr>
          <w:rFonts w:ascii="Times New Roman" w:hAnsi="Times New Roman" w:cs="Times New Roman"/>
          <w:b/>
          <w:bCs/>
          <w:sz w:val="24"/>
          <w:szCs w:val="22"/>
        </w:rPr>
        <w:t xml:space="preserve"> (Curtailed – requirement = 8 hrs)</w:t>
      </w:r>
    </w:p>
    <w:p w14:paraId="608566DF" w14:textId="0A4850E5" w:rsidR="00DB7587" w:rsidRDefault="00A144DF" w:rsidP="00A144DF">
      <w:pPr>
        <w:spacing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Professional Year I - Lectures: 20hrs,  SGT/Tutorials/Integrated Learning/Practicals: 27 hrs, SDL:5 hrs</w:t>
      </w:r>
    </w:p>
    <w:p w14:paraId="3C04B9FE" w14:textId="528143EB" w:rsidR="00DB7587" w:rsidRDefault="00DB7587" w:rsidP="00DB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44177AF1" w14:textId="77777777" w:rsidR="003D7BE1" w:rsidRDefault="003D7BE1" w:rsidP="00DB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65C64C93" w14:textId="77777777" w:rsidR="003D7BE1" w:rsidRDefault="003D7BE1" w:rsidP="00DB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14:paraId="1C60142D" w14:textId="77777777" w:rsidR="00DB7587" w:rsidRDefault="00DB7587" w:rsidP="00DB758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2"/>
        </w:rPr>
      </w:pPr>
      <w:r w:rsidRPr="00DB7587">
        <w:rPr>
          <w:rFonts w:ascii="Times New Roman" w:hAnsi="Times New Roman" w:cs="Times New Roman"/>
          <w:b/>
          <w:bCs/>
          <w:sz w:val="24"/>
          <w:szCs w:val="22"/>
        </w:rPr>
        <w:t>Prof and Head</w:t>
      </w:r>
    </w:p>
    <w:p w14:paraId="2CF2C017" w14:textId="77777777" w:rsidR="00127729" w:rsidRDefault="00DB7587" w:rsidP="00DB7587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Dept. of Community Medicine</w:t>
      </w:r>
    </w:p>
    <w:p w14:paraId="2C80F91D" w14:textId="4A374942" w:rsidR="001E78B2" w:rsidRDefault="001E78B2">
      <w:pPr>
        <w:rPr>
          <w:rFonts w:ascii="Times New Roman" w:hAnsi="Times New Roman" w:cs="Times New Roman"/>
          <w:b/>
          <w:bCs/>
          <w:sz w:val="24"/>
          <w:szCs w:val="22"/>
        </w:rPr>
      </w:pPr>
    </w:p>
    <w:sectPr w:rsidR="001E78B2" w:rsidSect="00505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76" w:right="1843" w:bottom="1107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0703" w14:textId="77777777" w:rsidR="005528E6" w:rsidRDefault="005528E6" w:rsidP="0080652B">
      <w:pPr>
        <w:spacing w:after="0" w:line="240" w:lineRule="auto"/>
      </w:pPr>
      <w:r>
        <w:separator/>
      </w:r>
    </w:p>
  </w:endnote>
  <w:endnote w:type="continuationSeparator" w:id="0">
    <w:p w14:paraId="6CAF8050" w14:textId="77777777" w:rsidR="005528E6" w:rsidRDefault="005528E6" w:rsidP="0080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18E8" w14:textId="77777777" w:rsidR="00294383" w:rsidRDefault="00294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06D5" w14:textId="77777777" w:rsidR="00294383" w:rsidRDefault="00294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AA9A" w14:textId="77777777" w:rsidR="00294383" w:rsidRDefault="0029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5464" w14:textId="77777777" w:rsidR="005528E6" w:rsidRDefault="005528E6" w:rsidP="0080652B">
      <w:pPr>
        <w:spacing w:after="0" w:line="240" w:lineRule="auto"/>
      </w:pPr>
      <w:r>
        <w:separator/>
      </w:r>
    </w:p>
  </w:footnote>
  <w:footnote w:type="continuationSeparator" w:id="0">
    <w:p w14:paraId="14FB6957" w14:textId="77777777" w:rsidR="005528E6" w:rsidRDefault="005528E6" w:rsidP="0080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1B6" w14:textId="77777777" w:rsidR="00294383" w:rsidRDefault="00294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B0EF" w14:textId="77777777" w:rsidR="0080652B" w:rsidRPr="006A7A60" w:rsidRDefault="0080652B" w:rsidP="0080652B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A7A60">
      <w:rPr>
        <w:rFonts w:ascii="Times New Roman" w:hAnsi="Times New Roman" w:cs="Times New Roman"/>
        <w:b/>
        <w:bCs/>
        <w:sz w:val="36"/>
        <w:szCs w:val="36"/>
      </w:rPr>
      <w:t>Department of Community Medicine</w:t>
    </w:r>
  </w:p>
  <w:p w14:paraId="28AA9246" w14:textId="2B72F105" w:rsidR="0080652B" w:rsidRPr="006A7A60" w:rsidRDefault="0080652B" w:rsidP="0080652B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Hinduhri</w:t>
    </w:r>
    <w:r w:rsidR="00294383">
      <w:rPr>
        <w:rFonts w:ascii="Times New Roman" w:hAnsi="Times New Roman" w:cs="Times New Roman"/>
        <w:bCs/>
        <w:sz w:val="24"/>
        <w:szCs w:val="24"/>
      </w:rPr>
      <w:t>day</w:t>
    </w:r>
    <w:r w:rsidRPr="006A7A60">
      <w:rPr>
        <w:rFonts w:ascii="Times New Roman" w:hAnsi="Times New Roman" w:cs="Times New Roman"/>
        <w:bCs/>
        <w:sz w:val="24"/>
        <w:szCs w:val="24"/>
      </w:rPr>
      <w:t>samrat</w:t>
    </w:r>
    <w:r>
      <w:rPr>
        <w:rFonts w:ascii="Times New Roman" w:hAnsi="Times New Roman" w:cs="Arial Unicode MS" w:hint="cs"/>
        <w:bCs/>
        <w:sz w:val="24"/>
        <w:szCs w:val="24"/>
        <w:cs/>
        <w:lang w:bidi="gu-IN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Balasaheb Thackeray Medical College and</w:t>
    </w:r>
  </w:p>
  <w:p w14:paraId="32BA4BEA" w14:textId="77777777" w:rsidR="0080652B" w:rsidRPr="006A7A60" w:rsidRDefault="0080652B" w:rsidP="0080652B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6A7A60">
      <w:rPr>
        <w:rFonts w:ascii="Times New Roman" w:hAnsi="Times New Roman" w:cs="Times New Roman"/>
        <w:bCs/>
        <w:sz w:val="24"/>
        <w:szCs w:val="24"/>
      </w:rPr>
      <w:t>Dr. R. N. Cooper Municipal General Hospital,</w:t>
    </w:r>
    <w:r>
      <w:rPr>
        <w:rFonts w:ascii="Times New Roman" w:hAnsi="Times New Roman" w:cs="Arial Unicode MS" w:hint="cs"/>
        <w:bCs/>
        <w:sz w:val="24"/>
        <w:szCs w:val="24"/>
        <w:cs/>
        <w:lang w:bidi="gu-IN"/>
      </w:rPr>
      <w:t xml:space="preserve"> </w:t>
    </w:r>
    <w:r w:rsidRPr="006A7A60">
      <w:rPr>
        <w:rFonts w:ascii="Times New Roman" w:hAnsi="Times New Roman" w:cs="Times New Roman"/>
        <w:bCs/>
        <w:sz w:val="24"/>
        <w:szCs w:val="24"/>
      </w:rPr>
      <w:t>Juhu, Mumbai-400056.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2841" w14:textId="77777777" w:rsidR="00294383" w:rsidRDefault="00294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A37"/>
    <w:multiLevelType w:val="hybridMultilevel"/>
    <w:tmpl w:val="1354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2B"/>
    <w:rsid w:val="00013932"/>
    <w:rsid w:val="00020218"/>
    <w:rsid w:val="00031F12"/>
    <w:rsid w:val="00032C39"/>
    <w:rsid w:val="00041D07"/>
    <w:rsid w:val="000517AC"/>
    <w:rsid w:val="0005229B"/>
    <w:rsid w:val="00070858"/>
    <w:rsid w:val="00074771"/>
    <w:rsid w:val="00085839"/>
    <w:rsid w:val="000A6612"/>
    <w:rsid w:val="000C2E3A"/>
    <w:rsid w:val="000E1A8B"/>
    <w:rsid w:val="00124B20"/>
    <w:rsid w:val="00127729"/>
    <w:rsid w:val="001538FE"/>
    <w:rsid w:val="00156050"/>
    <w:rsid w:val="00167A2A"/>
    <w:rsid w:val="00196D19"/>
    <w:rsid w:val="00197098"/>
    <w:rsid w:val="001B1F8A"/>
    <w:rsid w:val="001B3A8A"/>
    <w:rsid w:val="001B7065"/>
    <w:rsid w:val="001C042A"/>
    <w:rsid w:val="001C0984"/>
    <w:rsid w:val="001C4F5F"/>
    <w:rsid w:val="001E78B2"/>
    <w:rsid w:val="001F3444"/>
    <w:rsid w:val="001F3519"/>
    <w:rsid w:val="00203F93"/>
    <w:rsid w:val="00246806"/>
    <w:rsid w:val="002612F7"/>
    <w:rsid w:val="00271BDE"/>
    <w:rsid w:val="00286D14"/>
    <w:rsid w:val="0029166F"/>
    <w:rsid w:val="00294383"/>
    <w:rsid w:val="00296C83"/>
    <w:rsid w:val="002C4644"/>
    <w:rsid w:val="002E3BDF"/>
    <w:rsid w:val="002E63A5"/>
    <w:rsid w:val="002F0B52"/>
    <w:rsid w:val="002F4D58"/>
    <w:rsid w:val="00313381"/>
    <w:rsid w:val="00331252"/>
    <w:rsid w:val="00343EC6"/>
    <w:rsid w:val="00351977"/>
    <w:rsid w:val="003553D8"/>
    <w:rsid w:val="00392660"/>
    <w:rsid w:val="003942DF"/>
    <w:rsid w:val="003A75E3"/>
    <w:rsid w:val="003B443B"/>
    <w:rsid w:val="003C6137"/>
    <w:rsid w:val="003D7BE1"/>
    <w:rsid w:val="003E525E"/>
    <w:rsid w:val="003F6ADF"/>
    <w:rsid w:val="00407A41"/>
    <w:rsid w:val="00410D4D"/>
    <w:rsid w:val="00450E19"/>
    <w:rsid w:val="004612A3"/>
    <w:rsid w:val="00464AD7"/>
    <w:rsid w:val="004963B1"/>
    <w:rsid w:val="004B3D9A"/>
    <w:rsid w:val="004B7FB9"/>
    <w:rsid w:val="004C045D"/>
    <w:rsid w:val="004C73E0"/>
    <w:rsid w:val="004D56BD"/>
    <w:rsid w:val="004E01D0"/>
    <w:rsid w:val="004F7433"/>
    <w:rsid w:val="00502AEF"/>
    <w:rsid w:val="00502CA3"/>
    <w:rsid w:val="00505B8E"/>
    <w:rsid w:val="00507553"/>
    <w:rsid w:val="00515DE8"/>
    <w:rsid w:val="00522A82"/>
    <w:rsid w:val="00523D28"/>
    <w:rsid w:val="0053495A"/>
    <w:rsid w:val="00551E15"/>
    <w:rsid w:val="005528E6"/>
    <w:rsid w:val="005567B7"/>
    <w:rsid w:val="0055721E"/>
    <w:rsid w:val="00575991"/>
    <w:rsid w:val="00586A30"/>
    <w:rsid w:val="005B76F6"/>
    <w:rsid w:val="005C24FD"/>
    <w:rsid w:val="005C759E"/>
    <w:rsid w:val="005E09DB"/>
    <w:rsid w:val="005E2056"/>
    <w:rsid w:val="005E315C"/>
    <w:rsid w:val="005F07B7"/>
    <w:rsid w:val="0061394A"/>
    <w:rsid w:val="00623147"/>
    <w:rsid w:val="00661083"/>
    <w:rsid w:val="00671A03"/>
    <w:rsid w:val="006753C4"/>
    <w:rsid w:val="00680186"/>
    <w:rsid w:val="00682626"/>
    <w:rsid w:val="0069414B"/>
    <w:rsid w:val="00696694"/>
    <w:rsid w:val="006A1FB2"/>
    <w:rsid w:val="006A2966"/>
    <w:rsid w:val="006B0A6F"/>
    <w:rsid w:val="006B1176"/>
    <w:rsid w:val="006B6C33"/>
    <w:rsid w:val="006D246E"/>
    <w:rsid w:val="006E0D75"/>
    <w:rsid w:val="006E60E5"/>
    <w:rsid w:val="006F5D1B"/>
    <w:rsid w:val="006F6AD6"/>
    <w:rsid w:val="00705614"/>
    <w:rsid w:val="0071247C"/>
    <w:rsid w:val="00716659"/>
    <w:rsid w:val="007210A5"/>
    <w:rsid w:val="00725806"/>
    <w:rsid w:val="0073199A"/>
    <w:rsid w:val="00736096"/>
    <w:rsid w:val="00744CE6"/>
    <w:rsid w:val="00750EDA"/>
    <w:rsid w:val="007533F6"/>
    <w:rsid w:val="00765F28"/>
    <w:rsid w:val="00770E59"/>
    <w:rsid w:val="00773915"/>
    <w:rsid w:val="0077434D"/>
    <w:rsid w:val="00775A78"/>
    <w:rsid w:val="007771B4"/>
    <w:rsid w:val="007A09C3"/>
    <w:rsid w:val="007B6DA1"/>
    <w:rsid w:val="007C7D6B"/>
    <w:rsid w:val="007E2610"/>
    <w:rsid w:val="007E3459"/>
    <w:rsid w:val="007F0F20"/>
    <w:rsid w:val="007F4A0C"/>
    <w:rsid w:val="0080652B"/>
    <w:rsid w:val="00816F5C"/>
    <w:rsid w:val="00827979"/>
    <w:rsid w:val="0083472F"/>
    <w:rsid w:val="00842CD8"/>
    <w:rsid w:val="00850C2A"/>
    <w:rsid w:val="00856821"/>
    <w:rsid w:val="00863553"/>
    <w:rsid w:val="0087203E"/>
    <w:rsid w:val="00877FA8"/>
    <w:rsid w:val="00883ED5"/>
    <w:rsid w:val="008A3A0E"/>
    <w:rsid w:val="008A429C"/>
    <w:rsid w:val="008B46D7"/>
    <w:rsid w:val="008B65CF"/>
    <w:rsid w:val="008C6898"/>
    <w:rsid w:val="008D1160"/>
    <w:rsid w:val="008D183C"/>
    <w:rsid w:val="008D4084"/>
    <w:rsid w:val="008E08DC"/>
    <w:rsid w:val="008E5F16"/>
    <w:rsid w:val="008F22AA"/>
    <w:rsid w:val="00913AA2"/>
    <w:rsid w:val="00913B53"/>
    <w:rsid w:val="00927805"/>
    <w:rsid w:val="00933B85"/>
    <w:rsid w:val="00935F55"/>
    <w:rsid w:val="00937EB2"/>
    <w:rsid w:val="009648F1"/>
    <w:rsid w:val="009669A6"/>
    <w:rsid w:val="00972E69"/>
    <w:rsid w:val="00982936"/>
    <w:rsid w:val="00996034"/>
    <w:rsid w:val="009C407A"/>
    <w:rsid w:val="009C7CC6"/>
    <w:rsid w:val="009D1B98"/>
    <w:rsid w:val="009D2125"/>
    <w:rsid w:val="009D65C1"/>
    <w:rsid w:val="009D69C8"/>
    <w:rsid w:val="00A018CC"/>
    <w:rsid w:val="00A144DF"/>
    <w:rsid w:val="00A25AA1"/>
    <w:rsid w:val="00A347F2"/>
    <w:rsid w:val="00A6050E"/>
    <w:rsid w:val="00A60809"/>
    <w:rsid w:val="00A70890"/>
    <w:rsid w:val="00A801A9"/>
    <w:rsid w:val="00A8142F"/>
    <w:rsid w:val="00A867B7"/>
    <w:rsid w:val="00A9657E"/>
    <w:rsid w:val="00AC0A3C"/>
    <w:rsid w:val="00AC5755"/>
    <w:rsid w:val="00AE1787"/>
    <w:rsid w:val="00AE3DC4"/>
    <w:rsid w:val="00B03FBD"/>
    <w:rsid w:val="00B23CE8"/>
    <w:rsid w:val="00B24BFC"/>
    <w:rsid w:val="00B35B25"/>
    <w:rsid w:val="00B401C3"/>
    <w:rsid w:val="00B51234"/>
    <w:rsid w:val="00B5467D"/>
    <w:rsid w:val="00B5717E"/>
    <w:rsid w:val="00B667BF"/>
    <w:rsid w:val="00B70589"/>
    <w:rsid w:val="00B77B86"/>
    <w:rsid w:val="00B81AB2"/>
    <w:rsid w:val="00B82381"/>
    <w:rsid w:val="00B86562"/>
    <w:rsid w:val="00BB2944"/>
    <w:rsid w:val="00BB3D14"/>
    <w:rsid w:val="00BB552B"/>
    <w:rsid w:val="00BC0E3E"/>
    <w:rsid w:val="00BD5355"/>
    <w:rsid w:val="00BD674E"/>
    <w:rsid w:val="00BF0CD0"/>
    <w:rsid w:val="00C0543F"/>
    <w:rsid w:val="00C253ED"/>
    <w:rsid w:val="00C27E1F"/>
    <w:rsid w:val="00C3684F"/>
    <w:rsid w:val="00C477D4"/>
    <w:rsid w:val="00C54D4B"/>
    <w:rsid w:val="00C57518"/>
    <w:rsid w:val="00C6188F"/>
    <w:rsid w:val="00C625BD"/>
    <w:rsid w:val="00C66D79"/>
    <w:rsid w:val="00C72D2E"/>
    <w:rsid w:val="00C74321"/>
    <w:rsid w:val="00C769A9"/>
    <w:rsid w:val="00C90AC6"/>
    <w:rsid w:val="00C90D8B"/>
    <w:rsid w:val="00CA03C6"/>
    <w:rsid w:val="00CA500D"/>
    <w:rsid w:val="00CB6CEF"/>
    <w:rsid w:val="00CD6EF9"/>
    <w:rsid w:val="00CE329B"/>
    <w:rsid w:val="00CE4024"/>
    <w:rsid w:val="00CF1B96"/>
    <w:rsid w:val="00D04245"/>
    <w:rsid w:val="00D34E62"/>
    <w:rsid w:val="00D5018F"/>
    <w:rsid w:val="00D52C00"/>
    <w:rsid w:val="00D5459F"/>
    <w:rsid w:val="00D65BC5"/>
    <w:rsid w:val="00D76412"/>
    <w:rsid w:val="00D87AB1"/>
    <w:rsid w:val="00D92669"/>
    <w:rsid w:val="00D9657E"/>
    <w:rsid w:val="00DA0634"/>
    <w:rsid w:val="00DB7587"/>
    <w:rsid w:val="00DC7255"/>
    <w:rsid w:val="00DE6DA3"/>
    <w:rsid w:val="00E50F39"/>
    <w:rsid w:val="00E52D73"/>
    <w:rsid w:val="00E52D93"/>
    <w:rsid w:val="00E64781"/>
    <w:rsid w:val="00E86507"/>
    <w:rsid w:val="00E9641E"/>
    <w:rsid w:val="00EB2707"/>
    <w:rsid w:val="00EB4C11"/>
    <w:rsid w:val="00EC755B"/>
    <w:rsid w:val="00EC7E0B"/>
    <w:rsid w:val="00ED5254"/>
    <w:rsid w:val="00ED7C17"/>
    <w:rsid w:val="00EE3C04"/>
    <w:rsid w:val="00EF654D"/>
    <w:rsid w:val="00F13164"/>
    <w:rsid w:val="00F243F0"/>
    <w:rsid w:val="00F252CB"/>
    <w:rsid w:val="00F30C6A"/>
    <w:rsid w:val="00F46C5E"/>
    <w:rsid w:val="00F537D6"/>
    <w:rsid w:val="00F658F2"/>
    <w:rsid w:val="00F66C5C"/>
    <w:rsid w:val="00F75A78"/>
    <w:rsid w:val="00F84106"/>
    <w:rsid w:val="00F92983"/>
    <w:rsid w:val="00FA0627"/>
    <w:rsid w:val="00FD1F4B"/>
    <w:rsid w:val="00FD5348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B6F0"/>
  <w15:docId w15:val="{F15A9A6A-2339-4E26-8348-22E02D3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E1"/>
    <w:rPr>
      <w:rFonts w:eastAsiaTheme="minorEastAsia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2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0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2B"/>
    <w:rPr>
      <w:rFonts w:cs="Mangal"/>
    </w:rPr>
  </w:style>
  <w:style w:type="paragraph" w:styleId="ListParagraph">
    <w:name w:val="List Paragraph"/>
    <w:basedOn w:val="Normal"/>
    <w:uiPriority w:val="34"/>
    <w:qFormat/>
    <w:rsid w:val="0080652B"/>
    <w:pPr>
      <w:ind w:left="720"/>
      <w:contextualSpacing/>
    </w:pPr>
  </w:style>
  <w:style w:type="table" w:styleId="TableGrid">
    <w:name w:val="Table Grid"/>
    <w:basedOn w:val="TableNormal"/>
    <w:uiPriority w:val="59"/>
    <w:rsid w:val="0080652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46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6E"/>
    <w:rPr>
      <w:rFonts w:ascii="Segoe UI" w:eastAsiaTheme="minorEastAsia" w:hAnsi="Segoe UI" w:cs="Segoe UI"/>
      <w:sz w:val="18"/>
      <w:szCs w:val="16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CH-PSM DEPT. HP DEKTOP</cp:lastModifiedBy>
  <cp:revision>243</cp:revision>
  <cp:lastPrinted>2022-01-04T05:06:00Z</cp:lastPrinted>
  <dcterms:created xsi:type="dcterms:W3CDTF">2021-01-14T09:31:00Z</dcterms:created>
  <dcterms:modified xsi:type="dcterms:W3CDTF">2022-05-02T05:26:00Z</dcterms:modified>
</cp:coreProperties>
</file>