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p>
      <w:pPr>
        <w:rPr>
          <w:rFonts w:hint="default"/>
          <w:b/>
          <w:bCs/>
          <w:sz w:val="36"/>
          <w:szCs w:val="36"/>
          <w:vertAlign w:val="baseline"/>
          <w:lang w:val="en-US"/>
        </w:rPr>
      </w:pPr>
      <w:r>
        <w:rPr>
          <w:rFonts w:hint="default"/>
          <w:vertAlign w:val="baseline"/>
          <w:lang w:val="en-US"/>
        </w:rPr>
        <w:tab/>
      </w:r>
      <w:r>
        <w:rPr>
          <w:rFonts w:hint="default"/>
          <w:vertAlign w:val="baseline"/>
          <w:lang w:val="en-US"/>
        </w:rPr>
        <w:tab/>
      </w:r>
      <w:r>
        <w:rPr>
          <w:rFonts w:hint="default"/>
          <w:b/>
          <w:bCs/>
          <w:sz w:val="36"/>
          <w:szCs w:val="36"/>
          <w:vertAlign w:val="baseline"/>
          <w:lang w:val="en-US"/>
        </w:rPr>
        <w:t>Post Graduate training schedule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Content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Frequency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I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IN"/>
              </w:rPr>
              <w:t>D</w:t>
            </w: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ay</w:t>
            </w:r>
            <w:r>
              <w:rPr>
                <w:rFonts w:hint="default"/>
                <w:sz w:val="28"/>
                <w:szCs w:val="28"/>
                <w:vertAlign w:val="baseline"/>
                <w:lang w:val="en-IN"/>
              </w:rPr>
              <w:t xml:space="preserve"> of the week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Case Presentation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Once a week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Wednesday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1.30 to 2.30 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Journal club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Once every 2 weeks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Alternate Friday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1.30-2.30 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Seminar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Once every 2 weeks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Alternate friday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1,30-2.30pm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Symposium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Once in three months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Thursday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2-4pm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Inter-departmental meeting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Once a month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Third Tuesday of the month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/>
              </w:rPr>
              <w:t>2-4pm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Departments involved with medicine for Inter-departmental meets - 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Respiratory Medicine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Cardiology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Neurology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Nephrology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Critical Care medicine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Rheumatology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Infectious Diseases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1A26DE"/>
    <w:multiLevelType w:val="singleLevel"/>
    <w:tmpl w:val="FC1A26D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708EB"/>
    <w:rsid w:val="6974345D"/>
    <w:rsid w:val="757708EB"/>
    <w:rsid w:val="7B6A3457"/>
    <w:rsid w:val="7B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2023-04-05T07:50:00Z</dcterms:created>
  <dc:creator>Medicine Cooper</dc:creator>
  <cp:lastModifiedBy>Medicine Cooper</cp:lastModifiedBy>
  <dcterms:modified xsi:type="dcterms:W3CDTF">2023-04-06T09:09:27Z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AEDA85CE6992481C8FF1E4C55D3A84A7</vt:lpwstr>
  </property>
</Properties>
</file>